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8572C">
      <w:pPr>
        <w:jc w:val="center"/>
        <w:rPr>
          <w:rFonts w:ascii="Times New Roman" w:hAnsi="Times New Roman" w:eastAsia="仿宋_GB2312"/>
          <w:sz w:val="32"/>
          <w:szCs w:val="32"/>
        </w:rPr>
      </w:pPr>
      <w:bookmarkStart w:id="0" w:name="_GoBack"/>
      <w:bookmarkEnd w:id="0"/>
      <w:r>
        <w:rPr>
          <w:rFonts w:hint="eastAsia" w:ascii="Times New Roman" w:hAnsi="Times New Roman" w:eastAsia="方正小标宋简体"/>
          <w:sz w:val="44"/>
          <w:szCs w:val="44"/>
          <w:lang w:eastAsia="zh-CN"/>
        </w:rPr>
        <w:t>相城区文化体育和旅游局</w:t>
      </w:r>
      <w:r>
        <w:rPr>
          <w:rFonts w:ascii="Times New Roman" w:hAnsi="Times New Roman" w:eastAsia="方正小标宋简体"/>
          <w:sz w:val="44"/>
          <w:szCs w:val="44"/>
        </w:rPr>
        <w:t>行政检查事项清单</w:t>
      </w:r>
    </w:p>
    <w:tbl>
      <w:tblPr>
        <w:tblStyle w:val="5"/>
        <w:tblW w:w="14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363"/>
        <w:gridCol w:w="888"/>
        <w:gridCol w:w="1118"/>
        <w:gridCol w:w="763"/>
        <w:gridCol w:w="4829"/>
        <w:gridCol w:w="926"/>
        <w:gridCol w:w="1104"/>
        <w:gridCol w:w="1296"/>
        <w:gridCol w:w="1282"/>
      </w:tblGrid>
      <w:tr w14:paraId="2996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97" w:type="dxa"/>
            <w:vMerge w:val="restart"/>
            <w:vAlign w:val="center"/>
          </w:tcPr>
          <w:p w14:paraId="7D78E413">
            <w:pPr>
              <w:jc w:val="center"/>
              <w:rPr>
                <w:rFonts w:ascii="Times New Roman" w:hAnsi="Times New Roman" w:eastAsia="黑体"/>
                <w:kern w:val="0"/>
                <w:sz w:val="24"/>
              </w:rPr>
            </w:pPr>
            <w:r>
              <w:rPr>
                <w:rFonts w:ascii="Times New Roman" w:hAnsi="Times New Roman" w:eastAsia="黑体"/>
                <w:kern w:val="0"/>
                <w:sz w:val="24"/>
              </w:rPr>
              <w:t>序号</w:t>
            </w:r>
          </w:p>
        </w:tc>
        <w:tc>
          <w:tcPr>
            <w:tcW w:w="1363" w:type="dxa"/>
            <w:vMerge w:val="restart"/>
            <w:vAlign w:val="center"/>
          </w:tcPr>
          <w:p w14:paraId="06419464">
            <w:pPr>
              <w:jc w:val="center"/>
              <w:rPr>
                <w:rFonts w:ascii="Times New Roman" w:hAnsi="Times New Roman" w:eastAsia="黑体"/>
                <w:kern w:val="0"/>
                <w:sz w:val="24"/>
              </w:rPr>
            </w:pPr>
            <w:r>
              <w:rPr>
                <w:rFonts w:ascii="Times New Roman" w:hAnsi="Times New Roman" w:eastAsia="黑体"/>
                <w:kern w:val="0"/>
                <w:sz w:val="24"/>
              </w:rPr>
              <w:t>检查事项</w:t>
            </w:r>
          </w:p>
        </w:tc>
        <w:tc>
          <w:tcPr>
            <w:tcW w:w="888" w:type="dxa"/>
            <w:vMerge w:val="restart"/>
            <w:vAlign w:val="center"/>
          </w:tcPr>
          <w:p w14:paraId="3AFFD43A">
            <w:pPr>
              <w:jc w:val="center"/>
              <w:rPr>
                <w:rFonts w:ascii="Times New Roman" w:hAnsi="Times New Roman" w:eastAsia="黑体"/>
                <w:kern w:val="0"/>
                <w:sz w:val="24"/>
              </w:rPr>
            </w:pPr>
            <w:r>
              <w:rPr>
                <w:rFonts w:ascii="Times New Roman" w:hAnsi="Times New Roman" w:eastAsia="黑体"/>
                <w:kern w:val="0"/>
                <w:sz w:val="24"/>
              </w:rPr>
              <w:t>检查主体</w:t>
            </w:r>
          </w:p>
        </w:tc>
        <w:tc>
          <w:tcPr>
            <w:tcW w:w="1118" w:type="dxa"/>
            <w:vMerge w:val="restart"/>
            <w:vAlign w:val="center"/>
          </w:tcPr>
          <w:p w14:paraId="108EE3C3">
            <w:pPr>
              <w:jc w:val="center"/>
              <w:rPr>
                <w:rFonts w:ascii="Times New Roman" w:hAnsi="Times New Roman" w:eastAsia="黑体"/>
                <w:kern w:val="0"/>
                <w:sz w:val="24"/>
              </w:rPr>
            </w:pPr>
            <w:r>
              <w:rPr>
                <w:rFonts w:ascii="Times New Roman" w:hAnsi="Times New Roman" w:eastAsia="黑体"/>
                <w:kern w:val="0"/>
                <w:sz w:val="24"/>
              </w:rPr>
              <w:t>检查机构</w:t>
            </w:r>
          </w:p>
        </w:tc>
        <w:tc>
          <w:tcPr>
            <w:tcW w:w="763" w:type="dxa"/>
            <w:vMerge w:val="restart"/>
            <w:vAlign w:val="center"/>
          </w:tcPr>
          <w:p w14:paraId="7E5E1BE4">
            <w:pPr>
              <w:jc w:val="center"/>
              <w:rPr>
                <w:rFonts w:ascii="Times New Roman" w:hAnsi="Times New Roman" w:eastAsia="黑体"/>
                <w:kern w:val="0"/>
                <w:sz w:val="24"/>
              </w:rPr>
            </w:pPr>
            <w:r>
              <w:rPr>
                <w:rFonts w:ascii="Times New Roman" w:hAnsi="Times New Roman" w:eastAsia="黑体"/>
                <w:kern w:val="0"/>
                <w:sz w:val="24"/>
              </w:rPr>
              <w:t>检查对象</w:t>
            </w:r>
          </w:p>
        </w:tc>
        <w:tc>
          <w:tcPr>
            <w:tcW w:w="4829" w:type="dxa"/>
            <w:vMerge w:val="restart"/>
            <w:vAlign w:val="center"/>
          </w:tcPr>
          <w:p w14:paraId="2109A529">
            <w:pPr>
              <w:jc w:val="left"/>
              <w:rPr>
                <w:rFonts w:ascii="Times New Roman" w:hAnsi="Times New Roman" w:eastAsia="黑体"/>
                <w:kern w:val="0"/>
                <w:sz w:val="24"/>
              </w:rPr>
            </w:pPr>
            <w:r>
              <w:rPr>
                <w:rFonts w:ascii="Times New Roman" w:hAnsi="Times New Roman" w:eastAsia="黑体"/>
                <w:kern w:val="0"/>
                <w:sz w:val="24"/>
              </w:rPr>
              <w:t>检查依据</w:t>
            </w:r>
          </w:p>
        </w:tc>
        <w:tc>
          <w:tcPr>
            <w:tcW w:w="926" w:type="dxa"/>
            <w:vMerge w:val="restart"/>
            <w:vAlign w:val="center"/>
          </w:tcPr>
          <w:p w14:paraId="02BBD3D2">
            <w:pPr>
              <w:jc w:val="center"/>
              <w:rPr>
                <w:rFonts w:ascii="Times New Roman" w:hAnsi="Times New Roman" w:eastAsia="黑体"/>
                <w:kern w:val="0"/>
                <w:sz w:val="24"/>
              </w:rPr>
            </w:pPr>
            <w:r>
              <w:rPr>
                <w:rFonts w:ascii="Times New Roman" w:hAnsi="Times New Roman" w:eastAsia="黑体"/>
                <w:kern w:val="0"/>
                <w:sz w:val="24"/>
              </w:rPr>
              <w:t>检查方式</w:t>
            </w:r>
          </w:p>
        </w:tc>
        <w:tc>
          <w:tcPr>
            <w:tcW w:w="1104" w:type="dxa"/>
            <w:vMerge w:val="restart"/>
            <w:vAlign w:val="center"/>
          </w:tcPr>
          <w:p w14:paraId="7C06CFBC">
            <w:pPr>
              <w:jc w:val="center"/>
              <w:rPr>
                <w:rFonts w:ascii="Times New Roman" w:hAnsi="Times New Roman" w:eastAsia="黑体"/>
                <w:kern w:val="0"/>
                <w:sz w:val="24"/>
              </w:rPr>
            </w:pPr>
            <w:r>
              <w:rPr>
                <w:rFonts w:ascii="Times New Roman" w:hAnsi="Times New Roman" w:eastAsia="黑体"/>
                <w:kern w:val="0"/>
                <w:sz w:val="24"/>
              </w:rPr>
              <w:t>检查频次（时间）</w:t>
            </w:r>
          </w:p>
        </w:tc>
        <w:tc>
          <w:tcPr>
            <w:tcW w:w="2578" w:type="dxa"/>
            <w:gridSpan w:val="2"/>
            <w:vAlign w:val="center"/>
          </w:tcPr>
          <w:p w14:paraId="60121001">
            <w:pPr>
              <w:jc w:val="center"/>
              <w:rPr>
                <w:rFonts w:ascii="Times New Roman" w:hAnsi="Times New Roman" w:eastAsia="黑体"/>
                <w:kern w:val="0"/>
                <w:sz w:val="24"/>
              </w:rPr>
            </w:pPr>
            <w:r>
              <w:rPr>
                <w:rFonts w:ascii="Times New Roman" w:hAnsi="Times New Roman" w:eastAsia="黑体"/>
                <w:kern w:val="0"/>
                <w:sz w:val="24"/>
              </w:rPr>
              <w:t>对应的行政权力事项</w:t>
            </w:r>
          </w:p>
        </w:tc>
      </w:tr>
      <w:tr w14:paraId="3C47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497" w:type="dxa"/>
            <w:vMerge w:val="continue"/>
            <w:vAlign w:val="center"/>
          </w:tcPr>
          <w:p w14:paraId="4DAFC305">
            <w:pPr>
              <w:jc w:val="center"/>
              <w:rPr>
                <w:rFonts w:ascii="Times New Roman" w:hAnsi="Times New Roman" w:eastAsia="黑体"/>
                <w:kern w:val="0"/>
                <w:sz w:val="24"/>
              </w:rPr>
            </w:pPr>
          </w:p>
        </w:tc>
        <w:tc>
          <w:tcPr>
            <w:tcW w:w="1363" w:type="dxa"/>
            <w:vMerge w:val="continue"/>
            <w:vAlign w:val="center"/>
          </w:tcPr>
          <w:p w14:paraId="4F1BEC2D">
            <w:pPr>
              <w:jc w:val="both"/>
              <w:rPr>
                <w:rFonts w:ascii="Times New Roman" w:hAnsi="Times New Roman" w:eastAsia="黑体"/>
                <w:kern w:val="0"/>
                <w:sz w:val="24"/>
              </w:rPr>
            </w:pPr>
          </w:p>
        </w:tc>
        <w:tc>
          <w:tcPr>
            <w:tcW w:w="888" w:type="dxa"/>
            <w:vMerge w:val="continue"/>
            <w:vAlign w:val="center"/>
          </w:tcPr>
          <w:p w14:paraId="147FC2D9">
            <w:pPr>
              <w:jc w:val="left"/>
              <w:rPr>
                <w:rFonts w:ascii="Times New Roman" w:hAnsi="Times New Roman" w:eastAsia="黑体"/>
                <w:kern w:val="0"/>
                <w:sz w:val="24"/>
              </w:rPr>
            </w:pPr>
          </w:p>
        </w:tc>
        <w:tc>
          <w:tcPr>
            <w:tcW w:w="1118" w:type="dxa"/>
            <w:vMerge w:val="continue"/>
            <w:vAlign w:val="center"/>
          </w:tcPr>
          <w:p w14:paraId="1B58D5BC">
            <w:pPr>
              <w:jc w:val="left"/>
              <w:rPr>
                <w:rFonts w:ascii="Times New Roman" w:hAnsi="Times New Roman" w:eastAsia="黑体"/>
                <w:kern w:val="0"/>
                <w:sz w:val="24"/>
              </w:rPr>
            </w:pPr>
          </w:p>
        </w:tc>
        <w:tc>
          <w:tcPr>
            <w:tcW w:w="763" w:type="dxa"/>
            <w:vMerge w:val="continue"/>
            <w:vAlign w:val="center"/>
          </w:tcPr>
          <w:p w14:paraId="4A54302F">
            <w:pPr>
              <w:jc w:val="center"/>
              <w:rPr>
                <w:rFonts w:ascii="Times New Roman" w:hAnsi="Times New Roman" w:eastAsia="黑体"/>
                <w:kern w:val="0"/>
                <w:sz w:val="24"/>
              </w:rPr>
            </w:pPr>
          </w:p>
        </w:tc>
        <w:tc>
          <w:tcPr>
            <w:tcW w:w="4829" w:type="dxa"/>
            <w:vMerge w:val="continue"/>
            <w:vAlign w:val="center"/>
          </w:tcPr>
          <w:p w14:paraId="394FAAFF">
            <w:pPr>
              <w:jc w:val="left"/>
              <w:rPr>
                <w:rFonts w:ascii="Times New Roman" w:hAnsi="Times New Roman" w:eastAsia="黑体"/>
                <w:kern w:val="0"/>
                <w:sz w:val="24"/>
              </w:rPr>
            </w:pPr>
          </w:p>
        </w:tc>
        <w:tc>
          <w:tcPr>
            <w:tcW w:w="926" w:type="dxa"/>
            <w:vMerge w:val="continue"/>
            <w:vAlign w:val="center"/>
          </w:tcPr>
          <w:p w14:paraId="6D1EEF74">
            <w:pPr>
              <w:jc w:val="center"/>
              <w:rPr>
                <w:rFonts w:ascii="Times New Roman" w:hAnsi="Times New Roman" w:eastAsia="黑体"/>
                <w:kern w:val="0"/>
                <w:sz w:val="24"/>
              </w:rPr>
            </w:pPr>
          </w:p>
        </w:tc>
        <w:tc>
          <w:tcPr>
            <w:tcW w:w="1104" w:type="dxa"/>
            <w:vMerge w:val="continue"/>
            <w:vAlign w:val="center"/>
          </w:tcPr>
          <w:p w14:paraId="2C087F89">
            <w:pPr>
              <w:jc w:val="both"/>
              <w:rPr>
                <w:rFonts w:ascii="Times New Roman" w:hAnsi="Times New Roman" w:eastAsia="黑体"/>
                <w:kern w:val="0"/>
                <w:sz w:val="24"/>
              </w:rPr>
            </w:pPr>
          </w:p>
        </w:tc>
        <w:tc>
          <w:tcPr>
            <w:tcW w:w="1296" w:type="dxa"/>
            <w:vAlign w:val="center"/>
          </w:tcPr>
          <w:p w14:paraId="03D00091">
            <w:pPr>
              <w:jc w:val="center"/>
              <w:rPr>
                <w:rFonts w:ascii="Times New Roman" w:hAnsi="Times New Roman" w:eastAsia="黑体"/>
                <w:kern w:val="0"/>
                <w:sz w:val="24"/>
              </w:rPr>
            </w:pPr>
            <w:r>
              <w:rPr>
                <w:rFonts w:ascii="Times New Roman" w:hAnsi="Times New Roman" w:eastAsia="黑体"/>
                <w:kern w:val="0"/>
                <w:sz w:val="24"/>
              </w:rPr>
              <w:t>权力编码</w:t>
            </w:r>
          </w:p>
        </w:tc>
        <w:tc>
          <w:tcPr>
            <w:tcW w:w="1282" w:type="dxa"/>
            <w:vAlign w:val="center"/>
          </w:tcPr>
          <w:p w14:paraId="6FDD976C">
            <w:pPr>
              <w:jc w:val="center"/>
              <w:rPr>
                <w:rFonts w:ascii="Times New Roman" w:hAnsi="Times New Roman" w:eastAsia="黑体"/>
                <w:kern w:val="0"/>
                <w:sz w:val="24"/>
              </w:rPr>
            </w:pPr>
            <w:r>
              <w:rPr>
                <w:rFonts w:ascii="Times New Roman" w:hAnsi="Times New Roman" w:eastAsia="黑体"/>
                <w:kern w:val="0"/>
                <w:sz w:val="24"/>
              </w:rPr>
              <w:t>权力名称</w:t>
            </w:r>
          </w:p>
        </w:tc>
      </w:tr>
      <w:tr w14:paraId="1D12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C38E15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w:t>
            </w:r>
          </w:p>
        </w:tc>
        <w:tc>
          <w:tcPr>
            <w:tcW w:w="1363" w:type="dxa"/>
            <w:vAlign w:val="center"/>
          </w:tcPr>
          <w:p w14:paraId="05C176B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对旅行社组织、接待出入境旅游，发现旅游者从事违法活动，或者出境旅游者在境外非法滞留，或者入境旅游者在境内非法滞留的，未及时向公安机关、旅游主管部门或者我国驻外机构报告</w:t>
            </w:r>
            <w:r>
              <w:rPr>
                <w:rFonts w:hint="eastAsia" w:ascii="Times New Roman" w:hAnsi="Times New Roman"/>
                <w:b w:val="0"/>
                <w:bCs w:val="0"/>
                <w:kern w:val="0"/>
                <w:sz w:val="18"/>
                <w:szCs w:val="18"/>
                <w:lang w:val="en-US" w:eastAsia="zh-CN"/>
              </w:rPr>
              <w:t>的行政检查</w:t>
            </w:r>
          </w:p>
        </w:tc>
        <w:tc>
          <w:tcPr>
            <w:tcW w:w="888" w:type="dxa"/>
            <w:vAlign w:val="center"/>
          </w:tcPr>
          <w:p w14:paraId="530373F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81A22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5DCB8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459FEC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【法律】《中华人民共和国旅游法》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第五十五条 旅游经营者组织、接待出入境旅游，发现旅游者从事违法活动或者有违反本法第十六条规定情形的，应当及时向公安机关、旅游主管部门或者我国驻外机构报告。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第十六条 出境旅游者不得在境外非法滞留，随团出境的旅游者不得擅自分团、脱团。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入境旅游者不得在境内非法滞留，随团入境的旅游者不得擅自分团、脱团。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【行政法规】《中国公民出国旅游管理办法》（2002年国务院令第354号）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旅游者因滞留不归被遣返回国的，由公安机关吊销其护照。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第二十二条 严禁旅游者在境外滞留不归。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14:paraId="4689BE7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A05E1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F0B5B2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21"/>
                <w:szCs w:val="21"/>
                <w:lang w:val="en-US" w:eastAsia="zh-CN"/>
              </w:rPr>
              <w:t>320222105000</w:t>
            </w:r>
          </w:p>
        </w:tc>
        <w:tc>
          <w:tcPr>
            <w:tcW w:w="1282" w:type="dxa"/>
            <w:vAlign w:val="center"/>
          </w:tcPr>
          <w:p w14:paraId="17142DA7">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对旅行社组织、接待出入境旅游，发现旅游者从事违法活动，或者出境旅游者在境外非法滞留，或者入境旅游者在境内非法滞留的，未及时向公安机关、旅游主管部门或者我国驻外机构报告的依法给予处罚</w:t>
            </w:r>
          </w:p>
        </w:tc>
      </w:tr>
      <w:tr w14:paraId="213C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5AB7B3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w:t>
            </w:r>
          </w:p>
        </w:tc>
        <w:tc>
          <w:tcPr>
            <w:tcW w:w="1363" w:type="dxa"/>
            <w:vAlign w:val="center"/>
          </w:tcPr>
          <w:p w14:paraId="57C29AE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对出境旅游组团社，有逃汇、非法套汇行为的情况的行政检查</w:t>
            </w:r>
          </w:p>
        </w:tc>
        <w:tc>
          <w:tcPr>
            <w:tcW w:w="888" w:type="dxa"/>
            <w:vAlign w:val="center"/>
          </w:tcPr>
          <w:p w14:paraId="7496C59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E0ADA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B5E2A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A06E9A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第二十五条第（四）项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（四）有逃汇、非法套汇行为的；</w:t>
            </w:r>
          </w:p>
        </w:tc>
        <w:tc>
          <w:tcPr>
            <w:tcW w:w="926" w:type="dxa"/>
            <w:vAlign w:val="center"/>
          </w:tcPr>
          <w:p w14:paraId="555F40B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E86E71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BE747A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320222160000</w:t>
            </w:r>
          </w:p>
        </w:tc>
        <w:tc>
          <w:tcPr>
            <w:tcW w:w="1282" w:type="dxa"/>
            <w:vAlign w:val="center"/>
          </w:tcPr>
          <w:p w14:paraId="5B22136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对出境旅游组团社，有逃汇、非法套汇行为的依法给予处罚</w:t>
            </w:r>
          </w:p>
        </w:tc>
      </w:tr>
      <w:tr w14:paraId="718D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9584F1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w:t>
            </w:r>
          </w:p>
        </w:tc>
        <w:tc>
          <w:tcPr>
            <w:tcW w:w="1363" w:type="dxa"/>
            <w:vAlign w:val="center"/>
          </w:tcPr>
          <w:p w14:paraId="7D92CE3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未取得导游证或者不具备领队条件而从事导游、领队活动情况的行政检查</w:t>
            </w:r>
          </w:p>
        </w:tc>
        <w:tc>
          <w:tcPr>
            <w:tcW w:w="888" w:type="dxa"/>
            <w:vAlign w:val="center"/>
          </w:tcPr>
          <w:p w14:paraId="366D377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C5403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B5C0F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E0EE8D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第一百零二条第一款　违反本法规定，未取得导游证或者不具备领队条件而从事导游、领队活动的，由旅游主管部门责令改正，没收违法所得，并处一千元以上一万元以下罚款，予以公告。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第十八条　无导游证进行导游活动的，由旅游行政部门责令改正并予以公告，处1000元以上3万元以下的罚款；有违法所得的，并处没收违法所得。</w:t>
            </w:r>
          </w:p>
        </w:tc>
        <w:tc>
          <w:tcPr>
            <w:tcW w:w="926" w:type="dxa"/>
            <w:vAlign w:val="center"/>
          </w:tcPr>
          <w:p w14:paraId="2490EC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14C467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6616DB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320222159000</w:t>
            </w:r>
          </w:p>
        </w:tc>
        <w:tc>
          <w:tcPr>
            <w:tcW w:w="1282" w:type="dxa"/>
            <w:vAlign w:val="center"/>
          </w:tcPr>
          <w:p w14:paraId="73EE407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未取得导游证或者不具备领队条件而从事导游、领队活动的处罚</w:t>
            </w:r>
          </w:p>
        </w:tc>
      </w:tr>
      <w:tr w14:paraId="14E1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0E30967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w:t>
            </w:r>
          </w:p>
        </w:tc>
        <w:tc>
          <w:tcPr>
            <w:tcW w:w="1363" w:type="dxa"/>
            <w:vAlign w:val="center"/>
          </w:tcPr>
          <w:p w14:paraId="21BCA1C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对导游人员擅自变更接待计划的情况的行政检查</w:t>
            </w:r>
          </w:p>
        </w:tc>
        <w:tc>
          <w:tcPr>
            <w:tcW w:w="888" w:type="dxa"/>
            <w:vAlign w:val="center"/>
          </w:tcPr>
          <w:p w14:paraId="6EA0D45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BF3644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2E959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95C817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导游人员有下列情形之一的，由旅游行政部门责令改正，暂扣导游证3至6个月；情节严重的，由省、自治区、直辖市人民政府旅游行政部门吊销导游证并予以公告：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（二）擅自变更接待计划的；</w:t>
            </w:r>
          </w:p>
        </w:tc>
        <w:tc>
          <w:tcPr>
            <w:tcW w:w="926" w:type="dxa"/>
            <w:vAlign w:val="center"/>
          </w:tcPr>
          <w:p w14:paraId="65AF48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3786DC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AAB834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320222158000</w:t>
            </w:r>
          </w:p>
        </w:tc>
        <w:tc>
          <w:tcPr>
            <w:tcW w:w="1282" w:type="dxa"/>
            <w:vAlign w:val="center"/>
          </w:tcPr>
          <w:p w14:paraId="26F096F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对导游人员擅自变更接待计划的依法给予处罚</w:t>
            </w:r>
          </w:p>
        </w:tc>
      </w:tr>
      <w:tr w14:paraId="3B61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5867A7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w:t>
            </w:r>
          </w:p>
        </w:tc>
        <w:tc>
          <w:tcPr>
            <w:tcW w:w="1363" w:type="dxa"/>
            <w:vAlign w:val="center"/>
          </w:tcPr>
          <w:p w14:paraId="423538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对出境旅游组团社，因出国旅游服务质量问题被投诉并经查实的情况的行政检查</w:t>
            </w:r>
          </w:p>
        </w:tc>
        <w:tc>
          <w:tcPr>
            <w:tcW w:w="888" w:type="dxa"/>
            <w:vAlign w:val="center"/>
          </w:tcPr>
          <w:p w14:paraId="79578B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6FCE8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7E7BC7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11CA07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第二十五条第（三）项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（三）因出国旅游服务质量问题被投诉并经查实的；</w:t>
            </w:r>
          </w:p>
        </w:tc>
        <w:tc>
          <w:tcPr>
            <w:tcW w:w="926" w:type="dxa"/>
            <w:vAlign w:val="center"/>
          </w:tcPr>
          <w:p w14:paraId="5BE706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ECE23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DD90EE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320222157000</w:t>
            </w:r>
          </w:p>
        </w:tc>
        <w:tc>
          <w:tcPr>
            <w:tcW w:w="1282" w:type="dxa"/>
            <w:vAlign w:val="center"/>
          </w:tcPr>
          <w:p w14:paraId="0D4F5FD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对出境旅游组团社，因出国旅游服务质量问题被投诉并经查实的依法给予处罚</w:t>
            </w:r>
          </w:p>
        </w:tc>
      </w:tr>
      <w:tr w14:paraId="7C2D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34F6A9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w:t>
            </w:r>
          </w:p>
        </w:tc>
        <w:tc>
          <w:tcPr>
            <w:tcW w:w="1363" w:type="dxa"/>
            <w:vAlign w:val="center"/>
          </w:tcPr>
          <w:p w14:paraId="5303147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对旅行社未按照规定投保旅行社责任险情况的行政检查</w:t>
            </w:r>
          </w:p>
        </w:tc>
        <w:tc>
          <w:tcPr>
            <w:tcW w:w="888" w:type="dxa"/>
            <w:vAlign w:val="center"/>
          </w:tcPr>
          <w:p w14:paraId="6594C40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B1ACD3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FA6B9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3FB002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（三）未按照规定投保旅行社责任保险的。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【行政法规】《旅行社条例》</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第四十九条　违反本条例的规定，旅行社不投保旅行社责任险的，由旅游行政管理部门责令改正；拒不改正的，吊销旅行社业务经营许可证。</w:t>
            </w:r>
          </w:p>
        </w:tc>
        <w:tc>
          <w:tcPr>
            <w:tcW w:w="926" w:type="dxa"/>
            <w:vAlign w:val="center"/>
          </w:tcPr>
          <w:p w14:paraId="61AA5C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C7283E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9A5A72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320222156000</w:t>
            </w:r>
          </w:p>
        </w:tc>
        <w:tc>
          <w:tcPr>
            <w:tcW w:w="1282" w:type="dxa"/>
            <w:vAlign w:val="center"/>
          </w:tcPr>
          <w:p w14:paraId="72DB68A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对旅行社未按照规定投保旅行社责任险的处罚</w:t>
            </w:r>
          </w:p>
        </w:tc>
      </w:tr>
      <w:tr w14:paraId="7492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4400A8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7</w:t>
            </w:r>
          </w:p>
        </w:tc>
        <w:tc>
          <w:tcPr>
            <w:tcW w:w="1363" w:type="dxa"/>
            <w:vAlign w:val="center"/>
          </w:tcPr>
          <w:p w14:paraId="3C3D9AC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对导游、领队涂改、出借或者出租导游证、领队证的情况的行政检查</w:t>
            </w:r>
          </w:p>
        </w:tc>
        <w:tc>
          <w:tcPr>
            <w:tcW w:w="888" w:type="dxa"/>
            <w:vAlign w:val="center"/>
          </w:tcPr>
          <w:p w14:paraId="2ED8D7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9180C7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1D5FB1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1B0D33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【地方性法规】《江苏省旅游条例》</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第七十条  导游、领队违反本条例第四十一条第三款规定，涂改、出借或者出租导游证、领队证的，由旅游主管部门责令改正，并处一千元以上五千元以下罚款。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第四十一条  （第三款）导游证、领队证仅限本人使用，不得涂改、出借或者出租。</w:t>
            </w:r>
          </w:p>
        </w:tc>
        <w:tc>
          <w:tcPr>
            <w:tcW w:w="926" w:type="dxa"/>
            <w:vAlign w:val="center"/>
          </w:tcPr>
          <w:p w14:paraId="10F834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F0667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243D82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320222149000</w:t>
            </w:r>
          </w:p>
        </w:tc>
        <w:tc>
          <w:tcPr>
            <w:tcW w:w="1282" w:type="dxa"/>
            <w:vAlign w:val="center"/>
          </w:tcPr>
          <w:p w14:paraId="3718942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对导游、领队涂改、出借或者出租导游证、领队证的依法给予处罚</w:t>
            </w:r>
          </w:p>
        </w:tc>
      </w:tr>
      <w:tr w14:paraId="20DB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0FADA8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8</w:t>
            </w:r>
          </w:p>
        </w:tc>
        <w:tc>
          <w:tcPr>
            <w:tcW w:w="1363" w:type="dxa"/>
            <w:vAlign w:val="center"/>
          </w:tcPr>
          <w:p w14:paraId="0BA3D71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对导游人员向旅游者兜售物品或者购买旅游者的物品的情况的行政检查</w:t>
            </w:r>
          </w:p>
        </w:tc>
        <w:tc>
          <w:tcPr>
            <w:tcW w:w="888" w:type="dxa"/>
            <w:vAlign w:val="center"/>
          </w:tcPr>
          <w:p w14:paraId="23708DC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D8133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E8D818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1943FA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第二十三条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926" w:type="dxa"/>
            <w:vAlign w:val="center"/>
          </w:tcPr>
          <w:p w14:paraId="6A9B2D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FCD0C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7F1E71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320222148000</w:t>
            </w:r>
          </w:p>
        </w:tc>
        <w:tc>
          <w:tcPr>
            <w:tcW w:w="1282" w:type="dxa"/>
            <w:vAlign w:val="center"/>
          </w:tcPr>
          <w:p w14:paraId="754F2F8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对导游人员向旅游者兜售物品或者购买旅游者的物品的依法给予处罚</w:t>
            </w:r>
          </w:p>
        </w:tc>
      </w:tr>
      <w:tr w14:paraId="1DE2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4897C4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9</w:t>
            </w:r>
          </w:p>
        </w:tc>
        <w:tc>
          <w:tcPr>
            <w:tcW w:w="1363" w:type="dxa"/>
            <w:vAlign w:val="center"/>
          </w:tcPr>
          <w:p w14:paraId="62A26A5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对旅行社进行虚假宣传，误导旅游者的情况的行政检查</w:t>
            </w:r>
          </w:p>
        </w:tc>
        <w:tc>
          <w:tcPr>
            <w:tcW w:w="888" w:type="dxa"/>
            <w:vAlign w:val="center"/>
          </w:tcPr>
          <w:p w14:paraId="508455E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61D2C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7355C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B7400C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第九十七条第（一）项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（一）进行虚假宣传，误导旅游者的。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【地方性法规】《江苏省旅游条例》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旅行社有下列行为之一的，由旅游主管部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（二）违反本条例第四十九条第一项规定，虚假宣传，欺骗、误导旅游者的。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第四十九条  旅行社、旅游景区以及为旅游者提供交通、住宿、购物、餐饮、娱乐等服务的经营者，应当依法诚信经营，保障旅游者的合法权益，遵守下列规定：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（一）发布信息真实、准确，不得虚假宣传，欺骗、误导旅游者；</w:t>
            </w:r>
          </w:p>
        </w:tc>
        <w:tc>
          <w:tcPr>
            <w:tcW w:w="926" w:type="dxa"/>
            <w:vAlign w:val="center"/>
          </w:tcPr>
          <w:p w14:paraId="6F10851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B4EEC7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909794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320222147000</w:t>
            </w:r>
          </w:p>
        </w:tc>
        <w:tc>
          <w:tcPr>
            <w:tcW w:w="1282" w:type="dxa"/>
            <w:vAlign w:val="center"/>
          </w:tcPr>
          <w:p w14:paraId="2D89A12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对旅行社进行虚假宣传，误导旅游者的依法给予处罚</w:t>
            </w:r>
          </w:p>
        </w:tc>
      </w:tr>
      <w:tr w14:paraId="5E22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67FCE14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w:t>
            </w:r>
          </w:p>
        </w:tc>
        <w:tc>
          <w:tcPr>
            <w:tcW w:w="1363" w:type="dxa"/>
            <w:vAlign w:val="center"/>
          </w:tcPr>
          <w:p w14:paraId="32C43FF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对旅行社未将旅游目的地接待旅行社的情况告知旅游者的情况的行政检查</w:t>
            </w:r>
          </w:p>
        </w:tc>
        <w:tc>
          <w:tcPr>
            <w:tcW w:w="888" w:type="dxa"/>
            <w:vAlign w:val="center"/>
          </w:tcPr>
          <w:p w14:paraId="070258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4C953F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4E8B4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2585F8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  违反本条例的规定，旅行社有下列情形之一的，由旅游行政管理部门责令改正，处2万元以上10万元以下的罚款；情节严重的，责令停业整顿1个月至3个月：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（一）未与旅游者签订旅游合同；</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（二）与旅游者签订的旅游合同未载明本条例第二十八条规定的事项；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（三）未取得旅游者同意，将旅游业务委托给其他旅行社；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（四）将旅游业务委托给不具有相应资质的旅行社；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（五）未与接受委托的旅行社就接待旅游者的事宜签订委托合同。</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第三十六条　旅行社需要对旅游业务作出委托的，应当委托给具有相应资质的旅行社，征得旅游者的同意，并与接受委托的旅行社就接待旅游者的事宜签订委托合同，确定接待旅游者的各项服务安排及其标准，约定双方的权利、义务。</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  违反本实施细则第三十四条第二款的规定，旅行社未将旅游目的地接待旅行社的情况告知旅游者的，由县级以上旅游行政管理部门依照《条例》第五十五条的规定处罚。</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第三十四条第二款  旅行社对接待旅游者的业务作出委托的，应当按照《条例》第三十六条的规定，将旅游目的地接受委托的旅行社的名称、地址、联系人和联系电话，告知旅游者。</w:t>
            </w:r>
          </w:p>
        </w:tc>
        <w:tc>
          <w:tcPr>
            <w:tcW w:w="926" w:type="dxa"/>
            <w:vAlign w:val="center"/>
          </w:tcPr>
          <w:p w14:paraId="5B71B2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C643B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FB7350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320222145000</w:t>
            </w:r>
          </w:p>
        </w:tc>
        <w:tc>
          <w:tcPr>
            <w:tcW w:w="1282" w:type="dxa"/>
            <w:vAlign w:val="center"/>
          </w:tcPr>
          <w:p w14:paraId="76D3202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对旅行社未将旅游目的地接待旅行社的情况告知旅游者的依法给予处罚</w:t>
            </w:r>
          </w:p>
        </w:tc>
      </w:tr>
      <w:tr w14:paraId="3D35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F17EF4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w:t>
            </w:r>
          </w:p>
        </w:tc>
        <w:tc>
          <w:tcPr>
            <w:tcW w:w="1363" w:type="dxa"/>
            <w:vAlign w:val="center"/>
          </w:tcPr>
          <w:p w14:paraId="473E4C2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对旅行社及其分社、服务网点未悬挂旅行社业务经营许可证、备案登记证明的情况的行政检查</w:t>
            </w:r>
          </w:p>
        </w:tc>
        <w:tc>
          <w:tcPr>
            <w:tcW w:w="888" w:type="dxa"/>
            <w:vAlign w:val="center"/>
          </w:tcPr>
          <w:p w14:paraId="0B8B09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ADD3E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96A90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CCF996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第十二条第三款  外商投资旅行社的，适用《条例》第三章的规定。未经批准，旅行社不得引进外商投资。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(一)设立社的旅行社业务经营许可证副本和企业法人营业执照副本;</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(二)服务网点的《营业执照》;</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(三)服务网点经理的履历表和身份证明。</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没有同级的旅游行政管理部门的，向上一级旅游行政管理部门备案。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14:paraId="2615D9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3DFC8D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6D2AA9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320222144000</w:t>
            </w:r>
          </w:p>
        </w:tc>
        <w:tc>
          <w:tcPr>
            <w:tcW w:w="1282" w:type="dxa"/>
            <w:vAlign w:val="center"/>
          </w:tcPr>
          <w:p w14:paraId="0AA96B6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对旅行社及其分社、服务网点未悬挂旅行社业务经营许可证、备案登记证明的依法给予处罚</w:t>
            </w:r>
          </w:p>
        </w:tc>
      </w:tr>
      <w:tr w14:paraId="0A5F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C91E5D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w:t>
            </w:r>
          </w:p>
        </w:tc>
        <w:tc>
          <w:tcPr>
            <w:tcW w:w="1363" w:type="dxa"/>
            <w:vAlign w:val="center"/>
          </w:tcPr>
          <w:p w14:paraId="3784AB8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对旅行社在旅游行程中擅自变更旅游行程安排，严重损害旅游者权益情况的行政检查</w:t>
            </w:r>
          </w:p>
        </w:tc>
        <w:tc>
          <w:tcPr>
            <w:tcW w:w="888" w:type="dxa"/>
            <w:vAlign w:val="center"/>
          </w:tcPr>
          <w:p w14:paraId="5EC215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6EEEFE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CCF73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E1FC58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第一百条第（一）项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（一）在旅游行程中擅自变更旅游行程安排，严重损害旅游者权益的。</w:t>
            </w:r>
          </w:p>
        </w:tc>
        <w:tc>
          <w:tcPr>
            <w:tcW w:w="926" w:type="dxa"/>
            <w:vAlign w:val="center"/>
          </w:tcPr>
          <w:p w14:paraId="3EC7471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2E5C74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8A6C4A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320222143000</w:t>
            </w:r>
          </w:p>
        </w:tc>
        <w:tc>
          <w:tcPr>
            <w:tcW w:w="1282" w:type="dxa"/>
            <w:vAlign w:val="center"/>
          </w:tcPr>
          <w:p w14:paraId="006CFB2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对旅行社在旅游行程中擅自变更旅游行程安排，严重损害旅游者权益的处罚</w:t>
            </w:r>
          </w:p>
        </w:tc>
      </w:tr>
      <w:tr w14:paraId="4F89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0278FD9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w:t>
            </w:r>
          </w:p>
        </w:tc>
        <w:tc>
          <w:tcPr>
            <w:tcW w:w="1363" w:type="dxa"/>
            <w:vAlign w:val="center"/>
          </w:tcPr>
          <w:p w14:paraId="223F049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对旅行社未妥善保存各类旅游合同及相关文件、资料，保存期不够两年的情况的行政检查</w:t>
            </w:r>
          </w:p>
        </w:tc>
        <w:tc>
          <w:tcPr>
            <w:tcW w:w="888" w:type="dxa"/>
            <w:vAlign w:val="center"/>
          </w:tcPr>
          <w:p w14:paraId="2E6E99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30918C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B329C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6DBCA1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第五十八条  违反本实施细则第四十四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第四十四条  旅行社应当妥善保存《条例》规定的招徕、组织、接待旅游者的各类合同及相关文件、资料，以备县级以上旅游行政管理部门核查。</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前款所称的合同及文件、资料的保存期，应当不少于两年。</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旅行社不得向其他经营者或者个人，泄露旅游者因签订旅游合同提供的个人信息;超过保存期限的旅游者个人信息资料，应当妥善销毁。</w:t>
            </w:r>
          </w:p>
        </w:tc>
        <w:tc>
          <w:tcPr>
            <w:tcW w:w="926" w:type="dxa"/>
            <w:vAlign w:val="center"/>
          </w:tcPr>
          <w:p w14:paraId="11283D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318035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B691B0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320222142000</w:t>
            </w:r>
          </w:p>
        </w:tc>
        <w:tc>
          <w:tcPr>
            <w:tcW w:w="1282" w:type="dxa"/>
            <w:vAlign w:val="center"/>
          </w:tcPr>
          <w:p w14:paraId="4BEDC5C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对旅行社未妥善保存各类旅游合同及相关文件、资料，保存期不够两年的依法给予处罚</w:t>
            </w:r>
          </w:p>
        </w:tc>
      </w:tr>
      <w:tr w14:paraId="0A87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1A0AC5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w:t>
            </w:r>
          </w:p>
        </w:tc>
        <w:tc>
          <w:tcPr>
            <w:tcW w:w="1363" w:type="dxa"/>
            <w:vAlign w:val="center"/>
          </w:tcPr>
          <w:p w14:paraId="29271E3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带团领队与境外接待社、导游及为旅游者提供商品或者服务的其他经营者串通欺骗、胁迫旅游者消费或者向境外接待社、导游和其他为旅游者提供商品或者服务的经营者索要回扣、提成或者收受其财物的情况的行政检查</w:t>
            </w:r>
          </w:p>
        </w:tc>
        <w:tc>
          <w:tcPr>
            <w:tcW w:w="888" w:type="dxa"/>
            <w:vAlign w:val="center"/>
          </w:tcPr>
          <w:p w14:paraId="7B0739C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5830B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59E34A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074F9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第三十一条  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领队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第二十条  旅游团队领队不得与境外接待社、导游及为旅游者提供商品或者服务的其他经营者串通欺骗、胁迫旅游者消费，不得向境外接待社、导游及其他为旅游者提供商品或者服务的经营者索要回扣、提成或者收受其财物。</w:t>
            </w:r>
          </w:p>
        </w:tc>
        <w:tc>
          <w:tcPr>
            <w:tcW w:w="926" w:type="dxa"/>
            <w:vAlign w:val="center"/>
          </w:tcPr>
          <w:p w14:paraId="2B379A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F4502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47270E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320222141000</w:t>
            </w:r>
          </w:p>
        </w:tc>
        <w:tc>
          <w:tcPr>
            <w:tcW w:w="1282" w:type="dxa"/>
            <w:vAlign w:val="center"/>
          </w:tcPr>
          <w:p w14:paraId="3F45045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带团领队与境外接待社、导游及为旅游者提供商品或者服务的其他经营者串通欺骗、胁迫旅游者消费或者向境外接待社、导游和其他为旅游者提供商品或者服务的经营者索要回扣、提成或者收受其财物的依法给予处罚</w:t>
            </w:r>
          </w:p>
        </w:tc>
      </w:tr>
      <w:tr w14:paraId="4A53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FB9471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w:t>
            </w:r>
          </w:p>
        </w:tc>
        <w:tc>
          <w:tcPr>
            <w:tcW w:w="1363" w:type="dxa"/>
            <w:vAlign w:val="center"/>
          </w:tcPr>
          <w:p w14:paraId="217B51B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对旅行社服务网点超出设立社经营范围招徕旅游者、提供旅游咨询服务的情况的行政检查</w:t>
            </w:r>
          </w:p>
        </w:tc>
        <w:tc>
          <w:tcPr>
            <w:tcW w:w="888" w:type="dxa"/>
            <w:vAlign w:val="center"/>
          </w:tcPr>
          <w:p w14:paraId="2D4DAC3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5A30F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2FA6D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E89FBE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（一）未取得相应的旅行社业务经营许可，经营国内旅游业务、入境旅游业务、出境旅游业务的；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（二）分社超出设立分社的旅行社的经营范围经营旅游业务的；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（三）旅行社服务网点从事招徕、咨询以外的活动的。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第五十二条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第二十二条第三款  服务网点应当在设立社的经营范围内，招徕旅游者、提供旅游咨询服务。</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第二十八条  旅行社设立的办事处、代表处或者联络处等办事机构，不得从事旅行社业务经营活动。</w:t>
            </w:r>
          </w:p>
        </w:tc>
        <w:tc>
          <w:tcPr>
            <w:tcW w:w="926" w:type="dxa"/>
            <w:vAlign w:val="center"/>
          </w:tcPr>
          <w:p w14:paraId="24B485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E00F1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670E4F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320222140000</w:t>
            </w:r>
          </w:p>
        </w:tc>
        <w:tc>
          <w:tcPr>
            <w:tcW w:w="1282" w:type="dxa"/>
            <w:vAlign w:val="center"/>
          </w:tcPr>
          <w:p w14:paraId="0957970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对旅行社服务网点超出设立社经营范围招徕旅游者、提供旅游咨询服务的依法给予处罚</w:t>
            </w:r>
          </w:p>
        </w:tc>
      </w:tr>
      <w:tr w14:paraId="4468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05095A8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w:t>
            </w:r>
          </w:p>
        </w:tc>
        <w:tc>
          <w:tcPr>
            <w:tcW w:w="1363" w:type="dxa"/>
            <w:vAlign w:val="center"/>
          </w:tcPr>
          <w:p w14:paraId="6BE3032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对出境旅游组团社，入境旅游业绩下降的情况的行政检查</w:t>
            </w:r>
          </w:p>
        </w:tc>
        <w:tc>
          <w:tcPr>
            <w:tcW w:w="888" w:type="dxa"/>
            <w:vAlign w:val="center"/>
          </w:tcPr>
          <w:p w14:paraId="722ADD1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81FF4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B048D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6403202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第二十五条第（一）项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（一）入境旅游业绩下降的；</w:t>
            </w:r>
          </w:p>
        </w:tc>
        <w:tc>
          <w:tcPr>
            <w:tcW w:w="926" w:type="dxa"/>
            <w:vAlign w:val="center"/>
          </w:tcPr>
          <w:p w14:paraId="478B22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BA858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118FB0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320222139000</w:t>
            </w:r>
          </w:p>
        </w:tc>
        <w:tc>
          <w:tcPr>
            <w:tcW w:w="1282" w:type="dxa"/>
            <w:vAlign w:val="center"/>
          </w:tcPr>
          <w:p w14:paraId="2608C3C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对出境旅游组团社，入境旅游业绩下降的依法给予处罚</w:t>
            </w:r>
          </w:p>
        </w:tc>
      </w:tr>
      <w:tr w14:paraId="07A1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960A5C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w:t>
            </w:r>
          </w:p>
        </w:tc>
        <w:tc>
          <w:tcPr>
            <w:tcW w:w="1363" w:type="dxa"/>
            <w:vAlign w:val="center"/>
          </w:tcPr>
          <w:p w14:paraId="6E6ADF6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对旅行社不按照国家有关规定向旅游行政管理部门报送经营和财务信息等统计资料情况的行政检查</w:t>
            </w:r>
          </w:p>
        </w:tc>
        <w:tc>
          <w:tcPr>
            <w:tcW w:w="888" w:type="dxa"/>
            <w:vAlign w:val="center"/>
          </w:tcPr>
          <w:p w14:paraId="06A083A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FF86F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BBB5E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132D8E5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第五十条第（三）项  违反本条例的规定，旅行社有下列情形之一的，由旅游行政管理部门责令改正；拒不改正的，处1万元以下的罚款：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（三）不按照国家有关规定向旅游行政管理部门报送经营和财务信息等统计资料的。</w:t>
            </w:r>
          </w:p>
        </w:tc>
        <w:tc>
          <w:tcPr>
            <w:tcW w:w="926" w:type="dxa"/>
            <w:vAlign w:val="center"/>
          </w:tcPr>
          <w:p w14:paraId="617B5E0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949D67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128357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320222138000</w:t>
            </w:r>
          </w:p>
        </w:tc>
        <w:tc>
          <w:tcPr>
            <w:tcW w:w="1282" w:type="dxa"/>
            <w:vAlign w:val="center"/>
          </w:tcPr>
          <w:p w14:paraId="39F989A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对旅行社不按照国家有关规定向旅游行政管理部门报送经营和财务信息等统计资料的处罚</w:t>
            </w:r>
          </w:p>
        </w:tc>
      </w:tr>
      <w:tr w14:paraId="549D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862294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18</w:t>
            </w:r>
          </w:p>
        </w:tc>
        <w:tc>
          <w:tcPr>
            <w:tcW w:w="1363" w:type="dxa"/>
            <w:vAlign w:val="center"/>
          </w:tcPr>
          <w:p w14:paraId="65586F1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对旅行社要求导游人员和领队人员接待不支付接待和服务费用、支付的费用低于接待和服务成本的旅游团队情况的行政检查</w:t>
            </w:r>
          </w:p>
        </w:tc>
        <w:tc>
          <w:tcPr>
            <w:tcW w:w="888" w:type="dxa"/>
            <w:vAlign w:val="center"/>
          </w:tcPr>
          <w:p w14:paraId="1F8470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BFFCB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7A059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9B6629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第六十条 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p>
        </w:tc>
        <w:tc>
          <w:tcPr>
            <w:tcW w:w="926" w:type="dxa"/>
            <w:vAlign w:val="center"/>
          </w:tcPr>
          <w:p w14:paraId="72FB360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0BA71B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09F4ED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320222137000</w:t>
            </w:r>
          </w:p>
        </w:tc>
        <w:tc>
          <w:tcPr>
            <w:tcW w:w="1282" w:type="dxa"/>
            <w:vAlign w:val="center"/>
          </w:tcPr>
          <w:p w14:paraId="7FBA3F5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对旅行社要求导游人员和领队人员接待不支付接待和服务费用、支付的费用低于接待和服务成本的旅游团队的处罚</w:t>
            </w:r>
          </w:p>
        </w:tc>
      </w:tr>
      <w:tr w14:paraId="7F29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150716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w:t>
            </w:r>
          </w:p>
        </w:tc>
        <w:tc>
          <w:tcPr>
            <w:tcW w:w="1363" w:type="dxa"/>
            <w:vAlign w:val="center"/>
          </w:tcPr>
          <w:p w14:paraId="3A9FB33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对擅自引进外商投资的旅行社的情况的行政检查</w:t>
            </w:r>
          </w:p>
        </w:tc>
        <w:tc>
          <w:tcPr>
            <w:tcW w:w="888" w:type="dxa"/>
            <w:vAlign w:val="center"/>
          </w:tcPr>
          <w:p w14:paraId="5734E6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317B3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476F2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C3CC6F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第十二条第三款  外商投资旅行社的，适用《条例》第三章的规定。未经批准，旅行社不得引进外商投资。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(一)设立社的旅行社业务经营许可证副本和企业法人营业执照副本;</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(二)服务网点的《营业执照》;</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(三)服务网点经理的履历表和身份证明。</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没有同级的旅游行政管理部门的，向上一级旅游行政管理部门备案。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14:paraId="31C136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E775C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4406F2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320222136000</w:t>
            </w:r>
          </w:p>
        </w:tc>
        <w:tc>
          <w:tcPr>
            <w:tcW w:w="1282" w:type="dxa"/>
            <w:vAlign w:val="center"/>
          </w:tcPr>
          <w:p w14:paraId="769EC5F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对擅自引进外商投资的旅行社的依法给予处罚</w:t>
            </w:r>
          </w:p>
        </w:tc>
      </w:tr>
      <w:tr w14:paraId="24A5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128F7A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w:t>
            </w:r>
          </w:p>
        </w:tc>
        <w:tc>
          <w:tcPr>
            <w:tcW w:w="1363" w:type="dxa"/>
            <w:vAlign w:val="center"/>
          </w:tcPr>
          <w:p w14:paraId="450FC76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对旅行社安排旅游者参观或者参与违反我国法律、法规和社会公德的项目或者活动情况的行政检查</w:t>
            </w:r>
          </w:p>
        </w:tc>
        <w:tc>
          <w:tcPr>
            <w:tcW w:w="888" w:type="dxa"/>
            <w:vAlign w:val="center"/>
          </w:tcPr>
          <w:p w14:paraId="0A2096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BD615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57CD3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28EF48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第一百零一条  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第三十条  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领队证；造成恶劣影响的，对组团社取消其出国旅游业务经营资格，对旅游团队领队吊销其领队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第十六条  组团社及其旅游团队领队应当要求境外接待社按照约定的团队活动计划安排旅游活动，并要求其不得组织旅游者参与涉及色情、赌博、毒品内容的活动或者危险性活动，不得擅自改变行程、减少旅游项目，不得强迫或者变相强迫旅游者参加额外付费项目。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境外接待社违反组团社及其旅游团队领队根据前款规定提出的要求时，组团社及其旅游团队领队应当予以制止。</w:t>
            </w:r>
          </w:p>
        </w:tc>
        <w:tc>
          <w:tcPr>
            <w:tcW w:w="926" w:type="dxa"/>
            <w:vAlign w:val="center"/>
          </w:tcPr>
          <w:p w14:paraId="01C1CA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C95EF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606DE2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320222135000</w:t>
            </w:r>
          </w:p>
        </w:tc>
        <w:tc>
          <w:tcPr>
            <w:tcW w:w="1282" w:type="dxa"/>
            <w:vAlign w:val="center"/>
          </w:tcPr>
          <w:p w14:paraId="28539CB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对旅行社安排旅游者参观或者参与违反我国法律、法规和社会公德的项目或者活动的处罚</w:t>
            </w:r>
          </w:p>
        </w:tc>
      </w:tr>
      <w:tr w14:paraId="549A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3DF642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w:t>
            </w:r>
          </w:p>
        </w:tc>
        <w:tc>
          <w:tcPr>
            <w:tcW w:w="1363" w:type="dxa"/>
            <w:vAlign w:val="center"/>
          </w:tcPr>
          <w:p w14:paraId="54018D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对旅行社安排未取得导游证的人员提供导游服务或者安排不具备领队条件的人员提供领队服务情况的行政检查</w:t>
            </w:r>
          </w:p>
        </w:tc>
        <w:tc>
          <w:tcPr>
            <w:tcW w:w="888" w:type="dxa"/>
            <w:vAlign w:val="center"/>
          </w:tcPr>
          <w:p w14:paraId="4D31A0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757980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88C11B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2C5E6F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第九十六条第（二）项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(二)安排未取得导游证的人员提供导游服务或者安排不具备领队条件的人员提供领队服务的。</w:t>
            </w:r>
          </w:p>
        </w:tc>
        <w:tc>
          <w:tcPr>
            <w:tcW w:w="926" w:type="dxa"/>
            <w:vAlign w:val="center"/>
          </w:tcPr>
          <w:p w14:paraId="4F1C67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E243D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A81B9A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320222134000</w:t>
            </w:r>
          </w:p>
        </w:tc>
        <w:tc>
          <w:tcPr>
            <w:tcW w:w="1282" w:type="dxa"/>
            <w:vAlign w:val="center"/>
          </w:tcPr>
          <w:p w14:paraId="2BB3112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对旅行社安排未取得导游证的人员提供导游服务或者安排不具备领队条件的人员提供领队服务的处罚</w:t>
            </w:r>
          </w:p>
        </w:tc>
      </w:tr>
      <w:tr w14:paraId="3589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67693AD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w:t>
            </w:r>
          </w:p>
        </w:tc>
        <w:tc>
          <w:tcPr>
            <w:tcW w:w="1363" w:type="dxa"/>
            <w:vAlign w:val="center"/>
          </w:tcPr>
          <w:p w14:paraId="37BE453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对导游、领队私自承揽业务的情况的行政检查</w:t>
            </w:r>
          </w:p>
        </w:tc>
        <w:tc>
          <w:tcPr>
            <w:tcW w:w="888" w:type="dxa"/>
            <w:vAlign w:val="center"/>
          </w:tcPr>
          <w:p w14:paraId="3F00501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FF24E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22CC6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855F49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第一百零二条第二款  导游、领队违反本法规定，私自承揽业务的，由旅游主管部门责令改正，没收违法所得，处一千元以上一万元以下罚款，并暂扣或者吊销导游证。</w:t>
            </w:r>
          </w:p>
        </w:tc>
        <w:tc>
          <w:tcPr>
            <w:tcW w:w="926" w:type="dxa"/>
            <w:vAlign w:val="center"/>
          </w:tcPr>
          <w:p w14:paraId="261E7F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59BEB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777858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320222133000</w:t>
            </w:r>
          </w:p>
        </w:tc>
        <w:tc>
          <w:tcPr>
            <w:tcW w:w="1282" w:type="dxa"/>
            <w:vAlign w:val="center"/>
          </w:tcPr>
          <w:p w14:paraId="0D870C3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对导游、领队私自承揽业务的依法给予处罚</w:t>
            </w:r>
          </w:p>
        </w:tc>
      </w:tr>
      <w:tr w14:paraId="3134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5F454A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w:t>
            </w:r>
          </w:p>
        </w:tc>
        <w:tc>
          <w:tcPr>
            <w:tcW w:w="1363" w:type="dxa"/>
            <w:vAlign w:val="center"/>
          </w:tcPr>
          <w:p w14:paraId="700D093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对领队带团出境活动，旅游者在境外滞留不归，领队不及时向组团社和中国驻所在国家使领馆报告的情况的行政检查</w:t>
            </w:r>
          </w:p>
        </w:tc>
        <w:tc>
          <w:tcPr>
            <w:tcW w:w="888" w:type="dxa"/>
            <w:vAlign w:val="center"/>
          </w:tcPr>
          <w:p w14:paraId="629F274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334FA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3037F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B9B08D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旅游者因滞留不归被遣返回国的，由公安机关吊销其护照。</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严禁旅游者在境外滞留不归。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14:paraId="63CE29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D8A5C0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38E23F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320222132000</w:t>
            </w:r>
          </w:p>
        </w:tc>
        <w:tc>
          <w:tcPr>
            <w:tcW w:w="1282" w:type="dxa"/>
            <w:vAlign w:val="center"/>
          </w:tcPr>
          <w:p w14:paraId="2BE113F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对领队带团出境活动，旅游者在境外滞留不归，领队不及时向组团社和中国驻所在国家使领馆报告的依法给予处罚</w:t>
            </w:r>
          </w:p>
        </w:tc>
      </w:tr>
      <w:tr w14:paraId="6E45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639104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24</w:t>
            </w:r>
          </w:p>
        </w:tc>
        <w:tc>
          <w:tcPr>
            <w:tcW w:w="1363" w:type="dxa"/>
            <w:vAlign w:val="center"/>
          </w:tcPr>
          <w:p w14:paraId="0BFDD5E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对导游人员进行导游活动时未佩戴导游证的情况的行政检查</w:t>
            </w:r>
          </w:p>
        </w:tc>
        <w:tc>
          <w:tcPr>
            <w:tcW w:w="888" w:type="dxa"/>
            <w:vAlign w:val="center"/>
          </w:tcPr>
          <w:p w14:paraId="116C9D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3979F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44BE7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023C4C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第二十一条  导游人员进行导游活动时未佩戴导游证的，由旅游行政部门责令改正；拒不改正的，处500元以下的罚款。</w:t>
            </w:r>
          </w:p>
        </w:tc>
        <w:tc>
          <w:tcPr>
            <w:tcW w:w="926" w:type="dxa"/>
            <w:vAlign w:val="center"/>
          </w:tcPr>
          <w:p w14:paraId="5F2DF60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60043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619083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320222131000</w:t>
            </w:r>
          </w:p>
        </w:tc>
        <w:tc>
          <w:tcPr>
            <w:tcW w:w="1282" w:type="dxa"/>
            <w:vAlign w:val="center"/>
          </w:tcPr>
          <w:p w14:paraId="16E78F7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对导游人员进行导游活动时未佩戴导游证的依法给予处罚</w:t>
            </w:r>
          </w:p>
        </w:tc>
      </w:tr>
      <w:tr w14:paraId="54B2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061206F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25</w:t>
            </w:r>
          </w:p>
        </w:tc>
        <w:tc>
          <w:tcPr>
            <w:tcW w:w="1363" w:type="dxa"/>
            <w:vAlign w:val="center"/>
          </w:tcPr>
          <w:p w14:paraId="63BF1F6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情况的行政检查</w:t>
            </w:r>
          </w:p>
        </w:tc>
        <w:tc>
          <w:tcPr>
            <w:tcW w:w="888" w:type="dxa"/>
            <w:vAlign w:val="center"/>
          </w:tcPr>
          <w:p w14:paraId="522D77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0FD854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B72D6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663C868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第五十一条  违反本条例的规定，外商投资旅行社经营中国内地居民出国旅游业务以及赴香港特别行政区、澳门特别行政区和台湾地区旅游业务，或者经 营出境旅游业务的旅行社组织旅游者到国务院旅游行政主管部门公布的中国公民出境旅游目的地之外的国家和地区旅游的，由旅游行政管理部门责令改正，没收违法 所得，违法所得10万元以上的，并处违法所得1倍以上5倍以下的罚款;违法所得不足10万元或者没有违法所得的，并处10万元以上50万元以下的罚款;情 节严重的，吊销旅行社业务经营许可证。</w:t>
            </w:r>
          </w:p>
        </w:tc>
        <w:tc>
          <w:tcPr>
            <w:tcW w:w="926" w:type="dxa"/>
            <w:vAlign w:val="center"/>
          </w:tcPr>
          <w:p w14:paraId="7B82F8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C846E5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5030A7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320222129000</w:t>
            </w:r>
          </w:p>
        </w:tc>
        <w:tc>
          <w:tcPr>
            <w:tcW w:w="1282" w:type="dxa"/>
            <w:vAlign w:val="center"/>
          </w:tcPr>
          <w:p w14:paraId="0DD467C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处罚</w:t>
            </w:r>
          </w:p>
        </w:tc>
      </w:tr>
      <w:tr w14:paraId="28DB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C4A699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26</w:t>
            </w:r>
          </w:p>
        </w:tc>
        <w:tc>
          <w:tcPr>
            <w:tcW w:w="1363" w:type="dxa"/>
            <w:vAlign w:val="center"/>
          </w:tcPr>
          <w:p w14:paraId="02F4688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对旅行社服务网点从事招徕、咨询以外的活动的情况的行政检查</w:t>
            </w:r>
          </w:p>
        </w:tc>
        <w:tc>
          <w:tcPr>
            <w:tcW w:w="888" w:type="dxa"/>
            <w:vAlign w:val="center"/>
          </w:tcPr>
          <w:p w14:paraId="7D8F536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3C18D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55932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98C40D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第四十六条第（三）项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（三）旅行社服务网点从事招徕、咨询以外的旅行社业务经营活动的；</w:t>
            </w:r>
          </w:p>
        </w:tc>
        <w:tc>
          <w:tcPr>
            <w:tcW w:w="926" w:type="dxa"/>
            <w:vAlign w:val="center"/>
          </w:tcPr>
          <w:p w14:paraId="17BFB4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ACE9F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34CF2C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320222128000</w:t>
            </w:r>
          </w:p>
        </w:tc>
        <w:tc>
          <w:tcPr>
            <w:tcW w:w="1282" w:type="dxa"/>
            <w:vAlign w:val="center"/>
          </w:tcPr>
          <w:p w14:paraId="2841420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对旅行社服务网点从事招徕、咨询以外的活动的依法给予处罚</w:t>
            </w:r>
          </w:p>
        </w:tc>
      </w:tr>
      <w:tr w14:paraId="5A1F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5ABBD7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27</w:t>
            </w:r>
          </w:p>
        </w:tc>
        <w:tc>
          <w:tcPr>
            <w:tcW w:w="1363" w:type="dxa"/>
            <w:vAlign w:val="center"/>
          </w:tcPr>
          <w:p w14:paraId="2B317C1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对旅行社泄露旅游者个人信息的情况的行政检查</w:t>
            </w:r>
          </w:p>
        </w:tc>
        <w:tc>
          <w:tcPr>
            <w:tcW w:w="888" w:type="dxa"/>
            <w:vAlign w:val="center"/>
          </w:tcPr>
          <w:p w14:paraId="6BAA376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27B75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EED187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66F9F7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第五十八条  违反本实施细则第四十四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第四十四条  旅行社应当妥善保存《条例》规定的招徕、组织、接待旅游者的各类合同及相关文件、资料，以备县级以上旅游行政管理部门核查。</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前款所称的合同及文件、资料的保存期，应当不少于两年。</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旅行社不得向其他经营者或者个人，泄露旅游者因签订旅游合同提供的个人信息;超过保存期限的旅游者个人信息资料，应当妥善销毁。</w:t>
            </w:r>
          </w:p>
        </w:tc>
        <w:tc>
          <w:tcPr>
            <w:tcW w:w="926" w:type="dxa"/>
            <w:vAlign w:val="center"/>
          </w:tcPr>
          <w:p w14:paraId="668257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734627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1AD3D5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320222127000</w:t>
            </w:r>
          </w:p>
        </w:tc>
        <w:tc>
          <w:tcPr>
            <w:tcW w:w="1282" w:type="dxa"/>
            <w:vAlign w:val="center"/>
          </w:tcPr>
          <w:p w14:paraId="736CC80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对旅行社泄露旅游者个人信息的依法给予处罚</w:t>
            </w:r>
          </w:p>
        </w:tc>
      </w:tr>
      <w:tr w14:paraId="6333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FDD436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28</w:t>
            </w:r>
          </w:p>
        </w:tc>
        <w:tc>
          <w:tcPr>
            <w:tcW w:w="1363" w:type="dxa"/>
            <w:vAlign w:val="center"/>
          </w:tcPr>
          <w:p w14:paraId="33BF020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对出境旅游组团社，国务院旅游行政部门认定的影响中国公民出国旅游秩序的其他行为的情况的行政检查</w:t>
            </w:r>
          </w:p>
        </w:tc>
        <w:tc>
          <w:tcPr>
            <w:tcW w:w="888" w:type="dxa"/>
            <w:vAlign w:val="center"/>
          </w:tcPr>
          <w:p w14:paraId="2C6F4A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532B7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C24015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BC4291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第二十五条第（六）项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（六）国务院旅游行政部门认定的影响中国公民出国旅游秩序的其他行为。</w:t>
            </w:r>
          </w:p>
        </w:tc>
        <w:tc>
          <w:tcPr>
            <w:tcW w:w="926" w:type="dxa"/>
            <w:vAlign w:val="center"/>
          </w:tcPr>
          <w:p w14:paraId="7A9677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808D57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FED229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320222126000</w:t>
            </w:r>
          </w:p>
        </w:tc>
        <w:tc>
          <w:tcPr>
            <w:tcW w:w="1282" w:type="dxa"/>
            <w:vAlign w:val="center"/>
          </w:tcPr>
          <w:p w14:paraId="30BB315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对出境旅游组团社，国务院旅游行政部门认定的影响中国公民出国旅游秩序的其他行为的依法给予处罚</w:t>
            </w:r>
          </w:p>
        </w:tc>
      </w:tr>
      <w:tr w14:paraId="4D3E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6256141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29</w:t>
            </w:r>
          </w:p>
        </w:tc>
        <w:tc>
          <w:tcPr>
            <w:tcW w:w="1363" w:type="dxa"/>
            <w:vAlign w:val="center"/>
          </w:tcPr>
          <w:p w14:paraId="153A1C5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对旅行社变更名称、经营场所、法定代表人等登记事项或者终止经营，未在规定期限内向原许可的旅游行政管理部门备案，换领或者交回旅行社业务经营许可证的情况的行政检查</w:t>
            </w:r>
          </w:p>
        </w:tc>
        <w:tc>
          <w:tcPr>
            <w:tcW w:w="888" w:type="dxa"/>
            <w:vAlign w:val="center"/>
          </w:tcPr>
          <w:p w14:paraId="5F3E21C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660BA3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8F49E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1F196A2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第五十条第（一）项  违反本条例的规定，旅行社有下列情形之一的，由旅游行政管理部门责令改正;拒不改正的，处1万元以下的罚款：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（一）变更名称、经营场所、法定代表人等登记事项或者终止经营，未在规定期限内向原许可的旅游行政管理部门备案，换领或者交回旅行社业务经营许可证的;</w:t>
            </w:r>
          </w:p>
        </w:tc>
        <w:tc>
          <w:tcPr>
            <w:tcW w:w="926" w:type="dxa"/>
            <w:vAlign w:val="center"/>
          </w:tcPr>
          <w:p w14:paraId="78C79F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89743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F5AA22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320222125000</w:t>
            </w:r>
          </w:p>
        </w:tc>
        <w:tc>
          <w:tcPr>
            <w:tcW w:w="1282" w:type="dxa"/>
            <w:vAlign w:val="center"/>
          </w:tcPr>
          <w:p w14:paraId="0106236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对旅行社变更名称、经营场所、法定代表人等登记事项或者终止经营，未在规定期限内向原许可的旅游行政管理部门备案，换领或者交回旅行社业务经营许可证的依法给予处罚</w:t>
            </w:r>
          </w:p>
        </w:tc>
      </w:tr>
      <w:tr w14:paraId="37AD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DA95FA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30</w:t>
            </w:r>
          </w:p>
        </w:tc>
        <w:tc>
          <w:tcPr>
            <w:tcW w:w="1363" w:type="dxa"/>
            <w:vAlign w:val="center"/>
          </w:tcPr>
          <w:p w14:paraId="33454C0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对旅行社未向临时聘用的导游支付导游服务费用的情况的行政检查</w:t>
            </w:r>
          </w:p>
        </w:tc>
        <w:tc>
          <w:tcPr>
            <w:tcW w:w="888" w:type="dxa"/>
            <w:vAlign w:val="center"/>
          </w:tcPr>
          <w:p w14:paraId="1C6B088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EE4F14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5B70A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C99AE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第九十六条第（三）项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（三）未向临时聘用的导游支付导游服务费用的。</w:t>
            </w:r>
          </w:p>
        </w:tc>
        <w:tc>
          <w:tcPr>
            <w:tcW w:w="926" w:type="dxa"/>
            <w:vAlign w:val="center"/>
          </w:tcPr>
          <w:p w14:paraId="1DDC97C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A35384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D0A34C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320222124000</w:t>
            </w:r>
          </w:p>
        </w:tc>
        <w:tc>
          <w:tcPr>
            <w:tcW w:w="1282" w:type="dxa"/>
            <w:vAlign w:val="center"/>
          </w:tcPr>
          <w:p w14:paraId="2154E7B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对旅行社未向临时聘用的导游支付导游服务费用的依法给予处罚</w:t>
            </w:r>
          </w:p>
        </w:tc>
      </w:tr>
      <w:tr w14:paraId="3A13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9B0762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31</w:t>
            </w:r>
          </w:p>
        </w:tc>
        <w:tc>
          <w:tcPr>
            <w:tcW w:w="1363" w:type="dxa"/>
            <w:vAlign w:val="center"/>
          </w:tcPr>
          <w:p w14:paraId="728CF85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对旅行社不向接受委托的旅行社支付接待和服务费用的情况的行政检查</w:t>
            </w:r>
          </w:p>
        </w:tc>
        <w:tc>
          <w:tcPr>
            <w:tcW w:w="888" w:type="dxa"/>
            <w:vAlign w:val="center"/>
          </w:tcPr>
          <w:p w14:paraId="4888A1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AB016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DBC99A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619D05A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第六十二条第（一）项  违反本条例的规定，有下列情形之一的，由旅游行政管理部门责令改正，停业整顿1个月至3个月；情节严重的，吊销旅行社业务经营许可证：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（一）旅行社不向接受委托的旅行社支付接待和服务费用的;</w:t>
            </w:r>
          </w:p>
        </w:tc>
        <w:tc>
          <w:tcPr>
            <w:tcW w:w="926" w:type="dxa"/>
            <w:vAlign w:val="center"/>
          </w:tcPr>
          <w:p w14:paraId="3CE63C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6E50D2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625507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320222117000</w:t>
            </w:r>
          </w:p>
        </w:tc>
        <w:tc>
          <w:tcPr>
            <w:tcW w:w="1282" w:type="dxa"/>
            <w:vAlign w:val="center"/>
          </w:tcPr>
          <w:p w14:paraId="2CE20A4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对旅行社不向接受委托的旅行社支付接待和服务费用的依法给予处罚</w:t>
            </w:r>
          </w:p>
        </w:tc>
      </w:tr>
      <w:tr w14:paraId="6F57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F30336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w:t>
            </w:r>
          </w:p>
        </w:tc>
        <w:tc>
          <w:tcPr>
            <w:tcW w:w="1363" w:type="dxa"/>
            <w:vAlign w:val="center"/>
          </w:tcPr>
          <w:p w14:paraId="024C529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对发生危及旅游者人身安全的情形，旅行社及其委派的导游人员、领队人员未采取必要的处置措施并及时报告的情况的行政检查</w:t>
            </w:r>
          </w:p>
        </w:tc>
        <w:tc>
          <w:tcPr>
            <w:tcW w:w="888" w:type="dxa"/>
            <w:vAlign w:val="center"/>
          </w:tcPr>
          <w:p w14:paraId="49E4B6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5B152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AF763C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4888CD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第六十三条第（一）项  违反本条例的规定，旅行社及其委派的导游人员、领队人员有下列情形之一的，由旅游行政管理部门责令改正，对旅行社处2万元以上10万元以下的罚款；对导游人员、领队人员处4000元以上2万元以下的罚款；情节严重的，责令旅行社停业整顿1个月至3个月，或者吊销旅行社业务经营许可证、导游证、领队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（一）发生危及旅游者人身安全的情形，未采取必要的处置措施并及时报告的。</w:t>
            </w:r>
          </w:p>
        </w:tc>
        <w:tc>
          <w:tcPr>
            <w:tcW w:w="926" w:type="dxa"/>
            <w:vAlign w:val="center"/>
          </w:tcPr>
          <w:p w14:paraId="387B1DD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43B6CC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93F1BD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320222115000</w:t>
            </w:r>
          </w:p>
        </w:tc>
        <w:tc>
          <w:tcPr>
            <w:tcW w:w="1282" w:type="dxa"/>
            <w:vAlign w:val="center"/>
          </w:tcPr>
          <w:p w14:paraId="4FD42DC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对发生危及旅游者人身安全的情形，旅行社及其委派的导游人员、领队人员未采取必要的处置措施并及时报告的依法给予处罚</w:t>
            </w:r>
          </w:p>
        </w:tc>
      </w:tr>
      <w:tr w14:paraId="77FC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5F3D04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33</w:t>
            </w:r>
          </w:p>
        </w:tc>
        <w:tc>
          <w:tcPr>
            <w:tcW w:w="1363" w:type="dxa"/>
            <w:vAlign w:val="center"/>
          </w:tcPr>
          <w:p w14:paraId="5D08141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对旅行社要求导游垫付或者向导游收取费用的情况的行政检查</w:t>
            </w:r>
          </w:p>
        </w:tc>
        <w:tc>
          <w:tcPr>
            <w:tcW w:w="888" w:type="dxa"/>
            <w:vAlign w:val="center"/>
          </w:tcPr>
          <w:p w14:paraId="1AB60C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E029BF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96A9A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B2580A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第九十六条第（四）项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（四）要求导游垫付或者向导游收取费用的。</w:t>
            </w:r>
          </w:p>
        </w:tc>
        <w:tc>
          <w:tcPr>
            <w:tcW w:w="926" w:type="dxa"/>
            <w:vAlign w:val="center"/>
          </w:tcPr>
          <w:p w14:paraId="606D012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B0EA61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3868F5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320222113000</w:t>
            </w:r>
          </w:p>
        </w:tc>
        <w:tc>
          <w:tcPr>
            <w:tcW w:w="1282" w:type="dxa"/>
            <w:vAlign w:val="center"/>
          </w:tcPr>
          <w:p w14:paraId="55B919F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对旅行社要求导游垫付或者向导游收取费用的依法给予处罚</w:t>
            </w:r>
          </w:p>
        </w:tc>
      </w:tr>
      <w:tr w14:paraId="6A53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047151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34</w:t>
            </w:r>
          </w:p>
        </w:tc>
        <w:tc>
          <w:tcPr>
            <w:tcW w:w="1363" w:type="dxa"/>
            <w:vAlign w:val="center"/>
          </w:tcPr>
          <w:p w14:paraId="3CCDEBF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对旅行社向不合格的供应商订购产品和服务的情况的行政检查</w:t>
            </w:r>
          </w:p>
        </w:tc>
        <w:tc>
          <w:tcPr>
            <w:tcW w:w="888" w:type="dxa"/>
            <w:vAlign w:val="center"/>
          </w:tcPr>
          <w:p w14:paraId="5CC865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45775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0C91CA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9BCC60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（二）向不合格的供应商订购产品和服务的；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【地方性法规】《江苏省旅游条例》</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第七十二条第（一）项  旅行社有下列行为之一的，由旅游主管部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（一）违反本条例第四十八条第一款、第三款规定，选择不具备相应资质的承运人或者使用不符合要求的客运车辆、船舶承担旅游运输的。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第四十八条第一款  旅行社租用客运车辆、船舶的，应当选择具备相应资质的承运人和已投保法定强制保险的车辆、船舶。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第四十八条第三款  承担旅游运输的客运车辆、船舶，应当符合保障人身、财产安全的要求，配备具有相应资质的驾驶员、船员和具有行驶记录功能的卫星定位装置、座位安全带、消防、救生等安全设施设备，并保持安全设施设备正常使用。</w:t>
            </w:r>
          </w:p>
        </w:tc>
        <w:tc>
          <w:tcPr>
            <w:tcW w:w="926" w:type="dxa"/>
            <w:vAlign w:val="center"/>
          </w:tcPr>
          <w:p w14:paraId="71F34AE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DC39F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846567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320222112000</w:t>
            </w:r>
          </w:p>
        </w:tc>
        <w:tc>
          <w:tcPr>
            <w:tcW w:w="1282" w:type="dxa"/>
            <w:vAlign w:val="center"/>
          </w:tcPr>
          <w:p w14:paraId="0C49957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对旅行社向不合格的供应商订购产品和服务的依法给予处罚</w:t>
            </w:r>
          </w:p>
        </w:tc>
      </w:tr>
      <w:tr w14:paraId="7759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59AFBF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35</w:t>
            </w:r>
          </w:p>
        </w:tc>
        <w:tc>
          <w:tcPr>
            <w:tcW w:w="1363" w:type="dxa"/>
            <w:vAlign w:val="center"/>
          </w:tcPr>
          <w:p w14:paraId="1DDEE6A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对出境旅游组团社，以旅游名义弄虚作假，骗取护照、签证等出入境证件或者送他人出境的情况的行政检查</w:t>
            </w:r>
          </w:p>
        </w:tc>
        <w:tc>
          <w:tcPr>
            <w:tcW w:w="888" w:type="dxa"/>
            <w:vAlign w:val="center"/>
          </w:tcPr>
          <w:p w14:paraId="4C72DA5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33F450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8E0D8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1B828B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第二十五条第（五）项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（五）以旅游名义弄虚作假，骗取护照、签证等出入境证件或者送他人出境的；</w:t>
            </w:r>
          </w:p>
        </w:tc>
        <w:tc>
          <w:tcPr>
            <w:tcW w:w="926" w:type="dxa"/>
            <w:vAlign w:val="center"/>
          </w:tcPr>
          <w:p w14:paraId="344DE6E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A904C2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558742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320222111000</w:t>
            </w:r>
          </w:p>
        </w:tc>
        <w:tc>
          <w:tcPr>
            <w:tcW w:w="1282" w:type="dxa"/>
            <w:vAlign w:val="center"/>
          </w:tcPr>
          <w:p w14:paraId="71F42F6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对出境旅游组团社，以旅游名义弄虚作假，骗取护照、签证等出入境证件或者送他人出境的依法给予处罚</w:t>
            </w:r>
          </w:p>
        </w:tc>
      </w:tr>
      <w:tr w14:paraId="3528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6F02E4D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36</w:t>
            </w:r>
          </w:p>
        </w:tc>
        <w:tc>
          <w:tcPr>
            <w:tcW w:w="1363" w:type="dxa"/>
            <w:vAlign w:val="center"/>
          </w:tcPr>
          <w:p w14:paraId="25A1CA9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对景区管理机构或者经营者阻碍随团导游提供讲解服务的情况的行政检查</w:t>
            </w:r>
          </w:p>
        </w:tc>
        <w:tc>
          <w:tcPr>
            <w:tcW w:w="888" w:type="dxa"/>
            <w:vAlign w:val="center"/>
          </w:tcPr>
          <w:p w14:paraId="626A723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71886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9C9827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607EDD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【地方性法规】《江苏省旅游条例》</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第七十一条  旅游景区管理机构或者经营者违反本条例第四十五条第二款规定，阻碍随团导游提供讲解服务的，由旅游主管部门责令改正；拒不改正的，处一千元以上五千元以下罚款。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第四十五条第二款  旅游景区管理机构或者经营者不得阻碍随团导游的讲解服务。随团导游在旅游景区提供讲解服务时，应当遵守旅游景区相关的讲解员管理制度。</w:t>
            </w:r>
          </w:p>
        </w:tc>
        <w:tc>
          <w:tcPr>
            <w:tcW w:w="926" w:type="dxa"/>
            <w:vAlign w:val="center"/>
          </w:tcPr>
          <w:p w14:paraId="6AEC70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89107A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5A53B6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320222110000</w:t>
            </w:r>
          </w:p>
        </w:tc>
        <w:tc>
          <w:tcPr>
            <w:tcW w:w="1282" w:type="dxa"/>
            <w:vAlign w:val="center"/>
          </w:tcPr>
          <w:p w14:paraId="32624DD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对景区管理机构或者经营者阻碍随团导游提供讲解服务的依法给予处罚</w:t>
            </w:r>
          </w:p>
        </w:tc>
      </w:tr>
      <w:tr w14:paraId="7FD1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01EDAE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37</w:t>
            </w:r>
          </w:p>
        </w:tc>
        <w:tc>
          <w:tcPr>
            <w:tcW w:w="1363" w:type="dxa"/>
            <w:vAlign w:val="center"/>
          </w:tcPr>
          <w:p w14:paraId="722687D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对接受委托的旅行社接待不支付或者不足额支付接待和服务费用的旅游团队的情况的行政检查</w:t>
            </w:r>
          </w:p>
        </w:tc>
        <w:tc>
          <w:tcPr>
            <w:tcW w:w="888" w:type="dxa"/>
            <w:vAlign w:val="center"/>
          </w:tcPr>
          <w:p w14:paraId="05A7D1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B12BA9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6F30E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EAB0AA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第六十二条第（三）项  违反本条例的规定，有下列情形之一的，由旅游行政管理部门责令改正，停业整顿1个月至3个月；情节严重的，吊销旅行社业务经营许可证：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（三）接受委托的旅行社接待不支付或者不足额支付接待和服务费用的旅游团队的。</w:t>
            </w:r>
          </w:p>
        </w:tc>
        <w:tc>
          <w:tcPr>
            <w:tcW w:w="926" w:type="dxa"/>
            <w:vAlign w:val="center"/>
          </w:tcPr>
          <w:p w14:paraId="7FF364A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AABE1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F89A21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320222109000</w:t>
            </w:r>
          </w:p>
        </w:tc>
        <w:tc>
          <w:tcPr>
            <w:tcW w:w="1282" w:type="dxa"/>
            <w:vAlign w:val="center"/>
          </w:tcPr>
          <w:p w14:paraId="30CBB10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对接受委托的旅行社接待不支付或者不足额支付接待和服务费用的旅游团队的依法给予处罚</w:t>
            </w:r>
          </w:p>
        </w:tc>
      </w:tr>
      <w:tr w14:paraId="27C3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E25F97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38</w:t>
            </w:r>
          </w:p>
        </w:tc>
        <w:tc>
          <w:tcPr>
            <w:tcW w:w="1363" w:type="dxa"/>
            <w:vAlign w:val="center"/>
          </w:tcPr>
          <w:p w14:paraId="5B36309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对旅行社以不合理的低价组织旅游活动，诱骗旅游者，并通过安排购物或者另行付费旅游项目获取回扣等不正当利益；旅行社组织、接待旅游者，指定具体购物场所，安排另行付费旅游项目的情况的行政检查</w:t>
            </w:r>
          </w:p>
        </w:tc>
        <w:tc>
          <w:tcPr>
            <w:tcW w:w="888" w:type="dxa"/>
            <w:vAlign w:val="center"/>
          </w:tcPr>
          <w:p w14:paraId="247C2D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C64A8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176D8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C561C1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第九十八条  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第三十五条 旅行社不得以不合理的低价组织旅游活动，诱骗旅游者，并通过安排购物或者另行付费旅游项目获取回扣等不正当利益。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旅行社组织、接待旅游者，不得指定具体购物场所，不得安排另行付费旅游项目。但是，经双方协商一致或者旅游者要求，且不影响其他旅游者行程安排的除外。</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发生违反前两款规定情形的，旅游者有权在旅游行程结束后三十日内，要求旅行社为其办理退货并先行垫付退货货款，或者退还另行付费旅游项目的费用。</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【地方性法规】《江苏省旅游条例》</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第七十三条  旅行社违反本条例第五十条第一款规定，以不合理的低价组织旅游活动，诱骗旅游者，并通过安排购物或者另行付费旅游项目获取回扣等不正当利益的，由旅游主管部门责令改正，没收违法所得，责令停业整顿，并处五万元以上三十万元以下罚款；违法所得三十万元以上的，并处违法所得一倍以上五倍以下罚款；情节严重的，吊销旅行社业务经营许可证；对直接负责的主管人员和其他直接责任人员，没收违法所得，处五千元以上二万元以下罚款，并暂扣或者吊销导游证、领队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第五十条  旅行社不得以不合理的低价组织旅游活动，诱骗旅游者，并通过安排购物或者另行付费旅游项目获取回扣等不正当利益。</w:t>
            </w:r>
          </w:p>
        </w:tc>
        <w:tc>
          <w:tcPr>
            <w:tcW w:w="926" w:type="dxa"/>
            <w:vAlign w:val="center"/>
          </w:tcPr>
          <w:p w14:paraId="508027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61445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0B092B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320222108000</w:t>
            </w:r>
          </w:p>
        </w:tc>
        <w:tc>
          <w:tcPr>
            <w:tcW w:w="1282" w:type="dxa"/>
            <w:vAlign w:val="center"/>
          </w:tcPr>
          <w:p w14:paraId="563BBED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对旅行社以不合理的低价组织旅游活动，诱骗旅游者，并通过安排购物或者另行付费旅游项目获取回扣等不正当利益；旅行社组织、接待旅游者，指定具体购物场所，安排另行付费旅游项目的依法给予处罚</w:t>
            </w:r>
          </w:p>
        </w:tc>
      </w:tr>
      <w:tr w14:paraId="0CF5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99BE18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39</w:t>
            </w:r>
          </w:p>
        </w:tc>
        <w:tc>
          <w:tcPr>
            <w:tcW w:w="1363" w:type="dxa"/>
            <w:vAlign w:val="center"/>
          </w:tcPr>
          <w:p w14:paraId="2096CF8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对旅行社组织、接待出入境旅游，发现旅游者从事违法活动，或者出境旅游者在境外非法滞留，或者入境旅游者在境内非法滞留的，未及时向公安机关、旅游主管部门或者我国驻外机构报告的情况的行政检查</w:t>
            </w:r>
          </w:p>
        </w:tc>
        <w:tc>
          <w:tcPr>
            <w:tcW w:w="888" w:type="dxa"/>
            <w:vAlign w:val="center"/>
          </w:tcPr>
          <w:p w14:paraId="7543BB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01C88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C1696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AE0F0F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 旅游经营者组织、接待出入境旅游，发现旅游者从事违法活动或者有违反本法第十六条规定情形的，应当及时向公安机关、旅游主管部门或者我国驻外机构报告。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第十六条 出境旅游者不得在境外非法滞留，随团出境的旅游者不得擅自分团、脱团。</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入境旅游者不得在境内非法滞留，随团入境的旅游者不得擅自分团、脱团。</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【行政法规】《中国公民出国旅游管理办法》（2002年国务院令第354号）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旅游者因滞留不归被遣返回国的，由公安机关吊销其护照。</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严禁旅游者在境外滞留不归。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14:paraId="5134C9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ACDA3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7BC4DA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320222105000</w:t>
            </w:r>
          </w:p>
        </w:tc>
        <w:tc>
          <w:tcPr>
            <w:tcW w:w="1282" w:type="dxa"/>
            <w:vAlign w:val="center"/>
          </w:tcPr>
          <w:p w14:paraId="5F2F5A7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对旅行社组织、接待出入境旅游，发现旅游者从事违法活动，或者出境旅游者在境外非法滞留，或者入境旅游者在境内非法滞留的，未及时向公安机关、旅游主管部门或者我国驻外机构报告的依法给予处罚</w:t>
            </w:r>
          </w:p>
        </w:tc>
      </w:tr>
      <w:tr w14:paraId="0C16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B7F675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40</w:t>
            </w:r>
          </w:p>
        </w:tc>
        <w:tc>
          <w:tcPr>
            <w:tcW w:w="1363" w:type="dxa"/>
            <w:vAlign w:val="center"/>
          </w:tcPr>
          <w:p w14:paraId="20FEC24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对旅行社的办事处、联络处、代表处等从事旅行社业务经营活动的情况的行政检查</w:t>
            </w:r>
          </w:p>
        </w:tc>
        <w:tc>
          <w:tcPr>
            <w:tcW w:w="888" w:type="dxa"/>
            <w:vAlign w:val="center"/>
          </w:tcPr>
          <w:p w14:paraId="1FF34A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510A6B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01429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8E7DDE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（一）未取得相应的旅行社业务经营许可，经营国内旅游业务、入境旅游业务、出境旅游业务的；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（二）分社超出设立分社的旅行社的经营范围经营旅游业务的；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（三）旅行社服务网点从事招徕、咨询以外的活动的。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第五十二条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第三款服务网点应当在设立社的经营范围内，招徕旅游者、提供旅游咨询服务。</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第二十八条  旅行社设立的办事处、代表处或者联络处等办事机构，不得从事旅行社业务经营活动。</w:t>
            </w:r>
          </w:p>
        </w:tc>
        <w:tc>
          <w:tcPr>
            <w:tcW w:w="926" w:type="dxa"/>
            <w:vAlign w:val="center"/>
          </w:tcPr>
          <w:p w14:paraId="74DF5B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AB4209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B02CA2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320222100000</w:t>
            </w:r>
          </w:p>
        </w:tc>
        <w:tc>
          <w:tcPr>
            <w:tcW w:w="1282" w:type="dxa"/>
            <w:vAlign w:val="center"/>
          </w:tcPr>
          <w:p w14:paraId="4599F01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对旅行社的办事处、联络处、代表处等从事旅行社业务经营活动的依法给予处罚</w:t>
            </w:r>
          </w:p>
        </w:tc>
      </w:tr>
      <w:tr w14:paraId="47CA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9DB574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41</w:t>
            </w:r>
          </w:p>
        </w:tc>
        <w:tc>
          <w:tcPr>
            <w:tcW w:w="1363" w:type="dxa"/>
            <w:vAlign w:val="center"/>
          </w:tcPr>
          <w:p w14:paraId="0CC2B4D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对旅行社未经许可经营出境旅游、边境旅游的依法给处罚</w:t>
            </w:r>
          </w:p>
        </w:tc>
        <w:tc>
          <w:tcPr>
            <w:tcW w:w="888" w:type="dxa"/>
            <w:vAlign w:val="center"/>
          </w:tcPr>
          <w:p w14:paraId="3882CC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B98F7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EE38D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99F4F5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第九十五条第二款  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第二十九条  旅行社可以经营下列业务：</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(二)出境旅游；</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(三)边境旅游；</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旅行社经营前款第二项和第三项业务，应当取得相应的业务经营许可，具体条件由国务院规定。</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第二十六条  任何单位和个人违反本办法第四条的规定，未经批准擅自经营或者以商务、考察、培训等方式变相经营出国旅游业务的，由旅游行政部门责令停止非法经营，没收违法所得，并处违法所得2倍以上5倍以下的罚款。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【规章】《旅游行政处罚办法》（国家旅游局令第38号）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第十二条第四款规定  吊销旅行社业务经营许可证、导游证、领队证或者取消出国（境）旅游业务经营资格的行政处罚，由设区的市级以上旅游主管部门作出（包含市级旅游主管部门）。</w:t>
            </w:r>
          </w:p>
        </w:tc>
        <w:tc>
          <w:tcPr>
            <w:tcW w:w="926" w:type="dxa"/>
            <w:vAlign w:val="center"/>
          </w:tcPr>
          <w:p w14:paraId="77EF5A0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605C6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C94D9D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320222096000</w:t>
            </w:r>
          </w:p>
        </w:tc>
        <w:tc>
          <w:tcPr>
            <w:tcW w:w="1282" w:type="dxa"/>
            <w:vAlign w:val="center"/>
          </w:tcPr>
          <w:p w14:paraId="4FF4B3D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对旅行社未经许可经营出境旅游、边境旅游的依法给处罚</w:t>
            </w:r>
          </w:p>
        </w:tc>
      </w:tr>
      <w:tr w14:paraId="0FBB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D5CE94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42</w:t>
            </w:r>
          </w:p>
        </w:tc>
        <w:tc>
          <w:tcPr>
            <w:tcW w:w="1363" w:type="dxa"/>
            <w:vAlign w:val="center"/>
          </w:tcPr>
          <w:p w14:paraId="2E3E144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对旅行社设立分社未在规定期限内向分社所在地旅游行政管理部门备案的情况的行政检查</w:t>
            </w:r>
          </w:p>
        </w:tc>
        <w:tc>
          <w:tcPr>
            <w:tcW w:w="888" w:type="dxa"/>
            <w:vAlign w:val="center"/>
          </w:tcPr>
          <w:p w14:paraId="20CC5EF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646F9C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6CDB8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0BF052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第五十条第（二）项  违反本条例的规定，旅行社有下列情形之一的，由旅游行政管理部门责令改正；拒不改正的，处1万元以下的罚款：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（二）设立分社未在规定期限内向分社所在地旅游行政管理部门备案的。</w:t>
            </w:r>
          </w:p>
        </w:tc>
        <w:tc>
          <w:tcPr>
            <w:tcW w:w="926" w:type="dxa"/>
            <w:vAlign w:val="center"/>
          </w:tcPr>
          <w:p w14:paraId="557FB7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3726D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8E7C23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320222095000</w:t>
            </w:r>
          </w:p>
        </w:tc>
        <w:tc>
          <w:tcPr>
            <w:tcW w:w="1282" w:type="dxa"/>
            <w:vAlign w:val="center"/>
          </w:tcPr>
          <w:p w14:paraId="74281F3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对旅行社设立分社未在规定期限内向分社所在地旅游行政管理部门备案的依法给予处罚</w:t>
            </w:r>
          </w:p>
        </w:tc>
      </w:tr>
      <w:tr w14:paraId="40FE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EE3F0A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43</w:t>
            </w:r>
          </w:p>
        </w:tc>
        <w:tc>
          <w:tcPr>
            <w:tcW w:w="1363" w:type="dxa"/>
            <w:vAlign w:val="center"/>
          </w:tcPr>
          <w:p w14:paraId="6084767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对旅行社未按照规定为出境或者入境团队旅游安排领队或者导游全程陪同的情况的行政检查</w:t>
            </w:r>
          </w:p>
        </w:tc>
        <w:tc>
          <w:tcPr>
            <w:tcW w:w="888" w:type="dxa"/>
            <w:vAlign w:val="center"/>
          </w:tcPr>
          <w:p w14:paraId="156844C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2225E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216B5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A41035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第九十六条第（一）项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（一）未按照规定为出境或者入境团队旅游安排领队或者导游全程陪同的。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第二十七条  组团社违反本办法第十条的规定，不为旅游团队安排专职领队的，由旅游行政部门责令改正，并处5000元以上2万元以下的罚款，可以暂停其出国旅游业务经营资格；多次不安排专职领队的，并取消其出国旅游业务经营资格。</w:t>
            </w:r>
          </w:p>
        </w:tc>
        <w:tc>
          <w:tcPr>
            <w:tcW w:w="926" w:type="dxa"/>
            <w:vAlign w:val="center"/>
          </w:tcPr>
          <w:p w14:paraId="5EA885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96AEE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32112E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320222073000</w:t>
            </w:r>
          </w:p>
        </w:tc>
        <w:tc>
          <w:tcPr>
            <w:tcW w:w="1282" w:type="dxa"/>
            <w:vAlign w:val="center"/>
          </w:tcPr>
          <w:p w14:paraId="16A49EF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对旅行社未按照规定为出境或者入境团队旅游安排领队或者导游全程陪同的依法给予处罚</w:t>
            </w:r>
          </w:p>
        </w:tc>
      </w:tr>
      <w:tr w14:paraId="1264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381664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44</w:t>
            </w:r>
          </w:p>
        </w:tc>
        <w:tc>
          <w:tcPr>
            <w:tcW w:w="1363" w:type="dxa"/>
            <w:vAlign w:val="center"/>
          </w:tcPr>
          <w:p w14:paraId="4AEAC94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对导游、领队向旅游者索取小费的情况的行政检查</w:t>
            </w:r>
          </w:p>
        </w:tc>
        <w:tc>
          <w:tcPr>
            <w:tcW w:w="888" w:type="dxa"/>
            <w:vAlign w:val="center"/>
          </w:tcPr>
          <w:p w14:paraId="4E3710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5B69DE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243CD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F25B5C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第一百零二条第三款  导游、领队违反本法规定，向旅游者索取小费的，由旅游主管部门责令退还，处一千元以上一万元以下罚款；情节严重的，并暂扣或者吊销导游证。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第二十三条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926" w:type="dxa"/>
            <w:vAlign w:val="center"/>
          </w:tcPr>
          <w:p w14:paraId="7B72F6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BE5D4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08BC13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320222063000</w:t>
            </w:r>
          </w:p>
        </w:tc>
        <w:tc>
          <w:tcPr>
            <w:tcW w:w="1282" w:type="dxa"/>
            <w:vAlign w:val="center"/>
          </w:tcPr>
          <w:p w14:paraId="247CED0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对导游、领队向旅游者索取小费的依法给予处罚</w:t>
            </w:r>
          </w:p>
        </w:tc>
      </w:tr>
      <w:tr w14:paraId="519D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0F0B17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45</w:t>
            </w:r>
          </w:p>
        </w:tc>
        <w:tc>
          <w:tcPr>
            <w:tcW w:w="1363" w:type="dxa"/>
            <w:vAlign w:val="center"/>
          </w:tcPr>
          <w:p w14:paraId="051241E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对导游人员擅自增加或者减少旅游项目的情况的行政检查</w:t>
            </w:r>
          </w:p>
        </w:tc>
        <w:tc>
          <w:tcPr>
            <w:tcW w:w="888" w:type="dxa"/>
            <w:vAlign w:val="center"/>
          </w:tcPr>
          <w:p w14:paraId="277376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2FCEA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B6539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C075D9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导游人员有下列情形之一的，由旅游行政部门责令改正，暂扣导游证3至6个月；情节严重的，由省、自治区、直辖市人民政府旅游行政部门吊销导游证并予以公告：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（一）擅自增加或者减少旅游项目的；</w:t>
            </w:r>
          </w:p>
        </w:tc>
        <w:tc>
          <w:tcPr>
            <w:tcW w:w="926" w:type="dxa"/>
            <w:vAlign w:val="center"/>
          </w:tcPr>
          <w:p w14:paraId="46AC06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5418F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D24D0B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320222062000</w:t>
            </w:r>
          </w:p>
        </w:tc>
        <w:tc>
          <w:tcPr>
            <w:tcW w:w="1282" w:type="dxa"/>
            <w:vAlign w:val="center"/>
          </w:tcPr>
          <w:p w14:paraId="610B2D7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对导游人员擅自增加或者减少旅游项目的依法给予处罚</w:t>
            </w:r>
          </w:p>
        </w:tc>
      </w:tr>
      <w:tr w14:paraId="6F00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3E726B1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46</w:t>
            </w:r>
          </w:p>
        </w:tc>
        <w:tc>
          <w:tcPr>
            <w:tcW w:w="1363" w:type="dxa"/>
            <w:vAlign w:val="center"/>
          </w:tcPr>
          <w:p w14:paraId="1F7E125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对旅行社未与接受委托的旅行社就接待旅游者的事宜签订委托合同情况的行政检查</w:t>
            </w:r>
          </w:p>
        </w:tc>
        <w:tc>
          <w:tcPr>
            <w:tcW w:w="888" w:type="dxa"/>
            <w:vAlign w:val="center"/>
          </w:tcPr>
          <w:p w14:paraId="0640230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6FC1F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778FC6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5AE0D7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第五十五条第（五）项  违反本条例的规定，旅行社有下列情形之一的，由旅游行政管理部门责令改正，处2万元以上10万元以下的罚款：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（五）未与接受委托的旅行社就接待旅游者的事宜签订委托合同。</w:t>
            </w:r>
          </w:p>
        </w:tc>
        <w:tc>
          <w:tcPr>
            <w:tcW w:w="926" w:type="dxa"/>
            <w:vAlign w:val="center"/>
          </w:tcPr>
          <w:p w14:paraId="78F225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C52A1B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E0CC78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320222059000</w:t>
            </w:r>
          </w:p>
        </w:tc>
        <w:tc>
          <w:tcPr>
            <w:tcW w:w="1282" w:type="dxa"/>
            <w:vAlign w:val="center"/>
          </w:tcPr>
          <w:p w14:paraId="67DD20C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对旅行社未与接受委托的旅行社就接待旅游者的事宜签订委托合同的处罚</w:t>
            </w:r>
          </w:p>
        </w:tc>
      </w:tr>
      <w:tr w14:paraId="600E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240C2E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47</w:t>
            </w:r>
          </w:p>
        </w:tc>
        <w:tc>
          <w:tcPr>
            <w:tcW w:w="1363" w:type="dxa"/>
            <w:vAlign w:val="center"/>
          </w:tcPr>
          <w:p w14:paraId="189E138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对旅行社违反旅游合同约定，造成旅游者合法权益受到损害，不采取必要的补救措施的情况的行政检查</w:t>
            </w:r>
          </w:p>
        </w:tc>
        <w:tc>
          <w:tcPr>
            <w:tcW w:w="888" w:type="dxa"/>
            <w:vAlign w:val="center"/>
          </w:tcPr>
          <w:p w14:paraId="6171E2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8EA9C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AB093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B0BA52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第六十一条 旅行社违反旅游合同约定，造成旅游者合法权益受到损害，不采取必要的补救措施的，由旅游行政管理部门或者工商行政管理部门责令改正，处1万元以上5万元以下的罚款;情节严重的，由旅游行政管理部门吊销旅行社业务经营许可证。</w:t>
            </w:r>
          </w:p>
        </w:tc>
        <w:tc>
          <w:tcPr>
            <w:tcW w:w="926" w:type="dxa"/>
            <w:vAlign w:val="center"/>
          </w:tcPr>
          <w:p w14:paraId="0AB9E3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7CA45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ED00E5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320222058000</w:t>
            </w:r>
          </w:p>
        </w:tc>
        <w:tc>
          <w:tcPr>
            <w:tcW w:w="1282" w:type="dxa"/>
            <w:vAlign w:val="center"/>
          </w:tcPr>
          <w:p w14:paraId="0662D66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对旅行社违反旅游合同约定，造成旅游者合法权益受到损害，不采取必要的补救措施的依法给予处罚</w:t>
            </w:r>
          </w:p>
        </w:tc>
      </w:tr>
      <w:tr w14:paraId="35C4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501D3D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48</w:t>
            </w:r>
          </w:p>
        </w:tc>
        <w:tc>
          <w:tcPr>
            <w:tcW w:w="1363" w:type="dxa"/>
            <w:vAlign w:val="center"/>
          </w:tcPr>
          <w:p w14:paraId="6E6C77F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对旅行社对同一旅游团队的旅游者提出与其他旅游者不同合同事项的情况的行政检查</w:t>
            </w:r>
          </w:p>
        </w:tc>
        <w:tc>
          <w:tcPr>
            <w:tcW w:w="888" w:type="dxa"/>
            <w:vAlign w:val="center"/>
          </w:tcPr>
          <w:p w14:paraId="0770B11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FCE20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E16211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62384F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第五十四条  违反本实施细则第三十三条的规定，要求旅游者必须参加旅行社安排的购物活动、需要旅游者另行付费的旅游项目，或者对同一旅游团队的旅游者提出与其他旅游者不同合同事项的，由县级以上旅游行政管理部门责令改正，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第三十三条  在签订旅游合同时，旅行社不得要求旅游者必须参加旅行社安排的购物活动或者需要旅游者另行付费的旅游项目。</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同一旅游团队中，旅行社不得由于下列因素，提出与其他旅游者不同的合同事项: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(一)旅游者拒绝参加旅行社安排的购物活动或者需要旅游者另行付费的旅游项目的;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(二)旅游者存在的年龄或者职业上的差异。但旅行社提供了与其他旅游者相比更多的服务，或者旅游者主动要求的除外。</w:t>
            </w:r>
          </w:p>
        </w:tc>
        <w:tc>
          <w:tcPr>
            <w:tcW w:w="926" w:type="dxa"/>
            <w:vAlign w:val="center"/>
          </w:tcPr>
          <w:p w14:paraId="19FDB0D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65894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92684D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320222057000</w:t>
            </w:r>
          </w:p>
        </w:tc>
        <w:tc>
          <w:tcPr>
            <w:tcW w:w="1282" w:type="dxa"/>
            <w:vAlign w:val="center"/>
          </w:tcPr>
          <w:p w14:paraId="43C37E5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对旅行社对同一旅游团队的旅游者提出与其他旅游者不同合同事项的依法给予处罚</w:t>
            </w:r>
          </w:p>
        </w:tc>
      </w:tr>
      <w:tr w14:paraId="1BD1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0BD1BA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49</w:t>
            </w:r>
          </w:p>
        </w:tc>
        <w:tc>
          <w:tcPr>
            <w:tcW w:w="1363" w:type="dxa"/>
            <w:vAlign w:val="center"/>
          </w:tcPr>
          <w:p w14:paraId="6B984BD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对旅行社与旅游者签订的旅游合同未载明本条例第二十八条规定的事项情况的行政检查</w:t>
            </w:r>
          </w:p>
        </w:tc>
        <w:tc>
          <w:tcPr>
            <w:tcW w:w="888" w:type="dxa"/>
            <w:vAlign w:val="center"/>
          </w:tcPr>
          <w:p w14:paraId="30385C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ED6B2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F1040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18669B8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第五十五条第（二）项  违反本条例的规定，旅行社有下列情形之一的，由旅游行政管理部门责令改正，处2万元以上10万元以下的罚款；情节严重的，责令停业整顿1个月至3个月：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（二）与旅游者签订的旅游合同未载明本条例第二十八条规定的事项。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第二十八条　旅行社为旅游者提供服务，应当与旅游者签订旅游合同并载明下列事项：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(一)旅行社的名称及其经营范围、地址、联系电话和旅行社业务经营许可证编号;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(二)旅行社经办人的姓名、联系电话;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(三)签约地点和日期;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(四)旅游行程的出发地、途经地和目的地;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(五)旅游行程中交通、住宿、餐饮服务安排及其标准;</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(六)旅行社统一安排的游览项目的具体内容及时间;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(七)旅游者自由活动的时间和次数;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(八)旅游者应当交纳的旅游费用及交纳方式;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(九)旅行社安排的购物次数、停留时间及购物场所的名称;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(十)需要旅游者另行付费的游览项目及价格;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(十一)解除或者变更合同的条件和提前通知的期限;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(十二)违反合同的纠纷解决机制及应当承担的责任;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(十三)旅游服务监督、投诉电话; </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(十四)双方协商一致的其他内容。</w:t>
            </w:r>
          </w:p>
        </w:tc>
        <w:tc>
          <w:tcPr>
            <w:tcW w:w="926" w:type="dxa"/>
            <w:vAlign w:val="center"/>
          </w:tcPr>
          <w:p w14:paraId="7F03CF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80F7D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03142E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320222056000</w:t>
            </w:r>
          </w:p>
        </w:tc>
        <w:tc>
          <w:tcPr>
            <w:tcW w:w="1282" w:type="dxa"/>
            <w:vAlign w:val="center"/>
          </w:tcPr>
          <w:p w14:paraId="29F10F7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对旅行社与旅游者签订的旅游合同未载明本条例第二十八条规定的事项的处罚</w:t>
            </w:r>
          </w:p>
        </w:tc>
      </w:tr>
      <w:tr w14:paraId="14C5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9329EC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50</w:t>
            </w:r>
          </w:p>
        </w:tc>
        <w:tc>
          <w:tcPr>
            <w:tcW w:w="1363" w:type="dxa"/>
            <w:vAlign w:val="center"/>
          </w:tcPr>
          <w:p w14:paraId="41C11AB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对旅行社未在规定期限内向其质量保证金账户存入、增存、补足质量保证金或者提交相应的银行担保的情况的行政检查</w:t>
            </w:r>
          </w:p>
        </w:tc>
        <w:tc>
          <w:tcPr>
            <w:tcW w:w="888" w:type="dxa"/>
            <w:vAlign w:val="center"/>
          </w:tcPr>
          <w:p w14:paraId="43BB15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23B8C2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172544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5C90D71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第四十八条  违反本条例的规定，旅行社未在规定期限内向其质量保证金账户存入、增存、补足质量保证金或者提交相应的银行担保的，由旅游行政管理部门责令改正;拒不改正的，吊销旅行社业务经营许可证。</w:t>
            </w:r>
          </w:p>
        </w:tc>
        <w:tc>
          <w:tcPr>
            <w:tcW w:w="926" w:type="dxa"/>
            <w:vAlign w:val="center"/>
          </w:tcPr>
          <w:p w14:paraId="25EAA7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B5568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E037ED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320222055000</w:t>
            </w:r>
          </w:p>
        </w:tc>
        <w:tc>
          <w:tcPr>
            <w:tcW w:w="1282" w:type="dxa"/>
            <w:vAlign w:val="center"/>
          </w:tcPr>
          <w:p w14:paraId="4AF8A82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对旅行社未在规定期限内向其质量保证金账户存入、增存、补足质量保证金或者提交相应的银行担保的依法给予处罚</w:t>
            </w:r>
          </w:p>
        </w:tc>
      </w:tr>
      <w:tr w14:paraId="5F63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0342E55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51</w:t>
            </w:r>
          </w:p>
        </w:tc>
        <w:tc>
          <w:tcPr>
            <w:tcW w:w="1363" w:type="dxa"/>
            <w:vAlign w:val="center"/>
          </w:tcPr>
          <w:p w14:paraId="3D13121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对旅行社拒绝履行合同的情况的行政检查</w:t>
            </w:r>
          </w:p>
        </w:tc>
        <w:tc>
          <w:tcPr>
            <w:tcW w:w="888" w:type="dxa"/>
            <w:vAlign w:val="center"/>
          </w:tcPr>
          <w:p w14:paraId="0FFB966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2ACE7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8157F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136ABB7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第一百条第（二）项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（二）拒绝履行合同的。</w:t>
            </w:r>
          </w:p>
        </w:tc>
        <w:tc>
          <w:tcPr>
            <w:tcW w:w="926" w:type="dxa"/>
            <w:vAlign w:val="center"/>
          </w:tcPr>
          <w:p w14:paraId="22DEC91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32115F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7566DC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320222054000</w:t>
            </w:r>
          </w:p>
        </w:tc>
        <w:tc>
          <w:tcPr>
            <w:tcW w:w="1282" w:type="dxa"/>
            <w:vAlign w:val="center"/>
          </w:tcPr>
          <w:p w14:paraId="5499D88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对旅行社拒绝履行合同的依法给予处罚</w:t>
            </w:r>
          </w:p>
        </w:tc>
      </w:tr>
      <w:tr w14:paraId="2BEF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8F4A28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52</w:t>
            </w:r>
          </w:p>
        </w:tc>
        <w:tc>
          <w:tcPr>
            <w:tcW w:w="1363" w:type="dxa"/>
            <w:vAlign w:val="center"/>
          </w:tcPr>
          <w:p w14:paraId="3952689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对旅行社分社超出设立分社的旅行社的经营范围经营旅游业务的情况的行政检查</w:t>
            </w:r>
          </w:p>
        </w:tc>
        <w:tc>
          <w:tcPr>
            <w:tcW w:w="888" w:type="dxa"/>
            <w:vAlign w:val="center"/>
          </w:tcPr>
          <w:p w14:paraId="381215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92784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58ED9E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FAF117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第四十六条第（二）项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（二）分社超出设立分社的旅行社的经营范围经营旅游业务的。</w:t>
            </w:r>
          </w:p>
        </w:tc>
        <w:tc>
          <w:tcPr>
            <w:tcW w:w="926" w:type="dxa"/>
            <w:vAlign w:val="center"/>
          </w:tcPr>
          <w:p w14:paraId="4C4939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C999F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CD8364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320222040000</w:t>
            </w:r>
          </w:p>
        </w:tc>
        <w:tc>
          <w:tcPr>
            <w:tcW w:w="1282" w:type="dxa"/>
            <w:vAlign w:val="center"/>
          </w:tcPr>
          <w:p w14:paraId="583D43C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对旅行社分社超出设立分社的旅行社的经营范围经营旅游业务的依法给予处罚</w:t>
            </w:r>
          </w:p>
        </w:tc>
      </w:tr>
      <w:tr w14:paraId="5024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716DFF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53</w:t>
            </w:r>
          </w:p>
        </w:tc>
        <w:tc>
          <w:tcPr>
            <w:tcW w:w="1363" w:type="dxa"/>
            <w:vAlign w:val="center"/>
          </w:tcPr>
          <w:p w14:paraId="74A553F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对旅行社向接受委托的旅行社支付的费用低于接待和服务成本的情况的行政检查</w:t>
            </w:r>
          </w:p>
        </w:tc>
        <w:tc>
          <w:tcPr>
            <w:tcW w:w="888" w:type="dxa"/>
            <w:vAlign w:val="center"/>
          </w:tcPr>
          <w:p w14:paraId="5B3C781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9AAD67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AD1B8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5E10A8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第六十二条第（二）项  违反本条例的规定，有下列情形之一的，由旅游行政管理部门责令改正，停业整顿1个月至3个月；情节严重的，吊销旅行社业务经营许可证：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（二）旅行社向接受委托的旅行社支付的费用低于接待和服务成本的;。</w:t>
            </w:r>
          </w:p>
        </w:tc>
        <w:tc>
          <w:tcPr>
            <w:tcW w:w="926" w:type="dxa"/>
            <w:vAlign w:val="center"/>
          </w:tcPr>
          <w:p w14:paraId="4CFFC6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29DBDC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FDB09A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320222039000</w:t>
            </w:r>
          </w:p>
        </w:tc>
        <w:tc>
          <w:tcPr>
            <w:tcW w:w="1282" w:type="dxa"/>
            <w:vAlign w:val="center"/>
          </w:tcPr>
          <w:p w14:paraId="6AA01E0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对旅行社向接受委托的旅行社支付的费用低于接待和服务成本的依法给予处罚</w:t>
            </w:r>
          </w:p>
        </w:tc>
      </w:tr>
      <w:tr w14:paraId="0BFB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0F956A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54</w:t>
            </w:r>
          </w:p>
        </w:tc>
        <w:tc>
          <w:tcPr>
            <w:tcW w:w="1363" w:type="dxa"/>
            <w:vAlign w:val="center"/>
          </w:tcPr>
          <w:p w14:paraId="2BABECA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对旅行社未与旅游者签订旅游合同的情况的行政检查</w:t>
            </w:r>
          </w:p>
        </w:tc>
        <w:tc>
          <w:tcPr>
            <w:tcW w:w="888" w:type="dxa"/>
            <w:vAlign w:val="center"/>
          </w:tcPr>
          <w:p w14:paraId="5801F2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8878E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5E679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00CE33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第五十五条第（一）项  违反本条例的规定，旅行社有下列情形之一的，由旅游行政管理部门责令改正，处2万元以上10万元以下的罚款;情节严重的，责令停业整顿1个月至3个月：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（一）未与旅游者签订旅游合同。</w:t>
            </w:r>
          </w:p>
        </w:tc>
        <w:tc>
          <w:tcPr>
            <w:tcW w:w="926" w:type="dxa"/>
            <w:vAlign w:val="center"/>
          </w:tcPr>
          <w:p w14:paraId="7BD432D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6D4DD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2FF426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320222031000</w:t>
            </w:r>
          </w:p>
        </w:tc>
        <w:tc>
          <w:tcPr>
            <w:tcW w:w="1282" w:type="dxa"/>
            <w:vAlign w:val="center"/>
          </w:tcPr>
          <w:p w14:paraId="01C93D0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对旅行社未与旅游者签订旅游合同的依法给予处罚</w:t>
            </w:r>
          </w:p>
        </w:tc>
      </w:tr>
      <w:tr w14:paraId="1DBA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3BCC72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55</w:t>
            </w:r>
          </w:p>
        </w:tc>
        <w:tc>
          <w:tcPr>
            <w:tcW w:w="1363" w:type="dxa"/>
            <w:vAlign w:val="center"/>
          </w:tcPr>
          <w:p w14:paraId="61A7263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对导游人员擅自中止导游活动的情况的行政检查</w:t>
            </w:r>
          </w:p>
        </w:tc>
        <w:tc>
          <w:tcPr>
            <w:tcW w:w="888" w:type="dxa"/>
            <w:vAlign w:val="center"/>
          </w:tcPr>
          <w:p w14:paraId="19C203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DE989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FE4BB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B65DDF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第二十二条　导游人员有下列情形之一的，由旅游行政部门责令改正，暂扣导游证3至6个月；情节严重的，由省、自治区、直辖市人民政府旅游行政部门吊销导游证并予以公告：</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（三）擅自中止导游活动的。</w:t>
            </w:r>
          </w:p>
        </w:tc>
        <w:tc>
          <w:tcPr>
            <w:tcW w:w="926" w:type="dxa"/>
            <w:vAlign w:val="center"/>
          </w:tcPr>
          <w:p w14:paraId="7D748C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9162C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2FC17A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320222030000</w:t>
            </w:r>
          </w:p>
        </w:tc>
        <w:tc>
          <w:tcPr>
            <w:tcW w:w="1282" w:type="dxa"/>
            <w:vAlign w:val="center"/>
          </w:tcPr>
          <w:p w14:paraId="4A1081E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对导游人员擅自中止导游活动的依法给予处罚</w:t>
            </w:r>
          </w:p>
        </w:tc>
      </w:tr>
      <w:tr w14:paraId="5032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20CB6A7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56</w:t>
            </w:r>
          </w:p>
        </w:tc>
        <w:tc>
          <w:tcPr>
            <w:tcW w:w="1363" w:type="dxa"/>
            <w:vAlign w:val="center"/>
          </w:tcPr>
          <w:p w14:paraId="083C024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对受让或者租借旅行社业务经营许可证的情况的行政检查</w:t>
            </w:r>
          </w:p>
        </w:tc>
        <w:tc>
          <w:tcPr>
            <w:tcW w:w="888" w:type="dxa"/>
            <w:vAlign w:val="center"/>
          </w:tcPr>
          <w:p w14:paraId="25B085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2B7BD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9B5E44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6F2FE37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【行政法规】《旅行社条例》（国务院令第550号发布，国务院令第666号予以修改）</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第四十七条  旅行社转让、出租、出借旅行社业务经营许可证的，由旅游行政管理部门责令停业整顿1个月至3个月，并没收违法所得;情节严重的，吊 销旅行社业务经营许可证。受让或者租借旅行社业务经营许可证的，由旅游行政管理部门责令停止非法经营，没收违法所得，并处10万元以 上50万元以下的罚款</w:t>
            </w:r>
          </w:p>
        </w:tc>
        <w:tc>
          <w:tcPr>
            <w:tcW w:w="926" w:type="dxa"/>
            <w:vAlign w:val="center"/>
          </w:tcPr>
          <w:p w14:paraId="39125A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3DB32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E0DADB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320222018000</w:t>
            </w:r>
          </w:p>
        </w:tc>
        <w:tc>
          <w:tcPr>
            <w:tcW w:w="1282" w:type="dxa"/>
            <w:vAlign w:val="center"/>
          </w:tcPr>
          <w:p w14:paraId="00AD3AA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对受让或者租借旅行社业务经营许可证的依法给予处罚</w:t>
            </w:r>
          </w:p>
        </w:tc>
      </w:tr>
      <w:tr w14:paraId="7181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1480704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57</w:t>
            </w:r>
          </w:p>
        </w:tc>
        <w:tc>
          <w:tcPr>
            <w:tcW w:w="1363" w:type="dxa"/>
            <w:vAlign w:val="center"/>
          </w:tcPr>
          <w:p w14:paraId="3BE2A04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对旅行社未征得旅游者书面同意，委托其他旅行社履行包价旅游合同的情况的行政检查</w:t>
            </w:r>
          </w:p>
        </w:tc>
        <w:tc>
          <w:tcPr>
            <w:tcW w:w="888" w:type="dxa"/>
            <w:vAlign w:val="center"/>
          </w:tcPr>
          <w:p w14:paraId="602FFA0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1DD7E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93701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2EDA49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第一百条第（三）项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（三）未征得旅游者书面同意，委托其他旅行社履行包价旅游合同的。</w:t>
            </w:r>
          </w:p>
        </w:tc>
        <w:tc>
          <w:tcPr>
            <w:tcW w:w="926" w:type="dxa"/>
            <w:vAlign w:val="center"/>
          </w:tcPr>
          <w:p w14:paraId="0E17821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3C6C4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72B43B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320222017000</w:t>
            </w:r>
          </w:p>
        </w:tc>
        <w:tc>
          <w:tcPr>
            <w:tcW w:w="1282" w:type="dxa"/>
            <w:vAlign w:val="center"/>
          </w:tcPr>
          <w:p w14:paraId="083B138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对旅行社未征得旅游者书面同意，委托其他旅行社履行包价旅游合同的依法给予处罚</w:t>
            </w:r>
          </w:p>
        </w:tc>
      </w:tr>
      <w:tr w14:paraId="75CD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5317CC3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58</w:t>
            </w:r>
          </w:p>
        </w:tc>
        <w:tc>
          <w:tcPr>
            <w:tcW w:w="1363" w:type="dxa"/>
            <w:vAlign w:val="center"/>
          </w:tcPr>
          <w:p w14:paraId="4F045C4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对旅行社设立服务网点未在规定期限内备案的情况的行政检查</w:t>
            </w:r>
          </w:p>
        </w:tc>
        <w:tc>
          <w:tcPr>
            <w:tcW w:w="888" w:type="dxa"/>
            <w:vAlign w:val="center"/>
          </w:tcPr>
          <w:p w14:paraId="31FC22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E4B4DC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B686B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7B68AA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【规章】《旅行社条例实施细则》（国家旅游局令第30号）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第十二条第三款  外商投资旅行社的，适用《条例》第三章的规定。未经批准，旅行社不得引进外商投资。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(一)设立社的旅行社业务经营许可证副本和企业法人营业执照副本;</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(二)服务网点的《营业执照》;</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(三)服务网点经理的履历表和身份证明。</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没有同级的旅游行政管理部门的，向上一级旅游行政管理部门备案。</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14:paraId="7B46C3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EF07C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7CA7BC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320222013000</w:t>
            </w:r>
          </w:p>
        </w:tc>
        <w:tc>
          <w:tcPr>
            <w:tcW w:w="1282" w:type="dxa"/>
            <w:vAlign w:val="center"/>
          </w:tcPr>
          <w:p w14:paraId="3ADE975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对旅行社设立服务网点未在规定期限内备案的依法给予处罚</w:t>
            </w:r>
          </w:p>
        </w:tc>
      </w:tr>
      <w:tr w14:paraId="7616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6D1859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59</w:t>
            </w:r>
          </w:p>
        </w:tc>
        <w:tc>
          <w:tcPr>
            <w:tcW w:w="1363" w:type="dxa"/>
            <w:vAlign w:val="center"/>
          </w:tcPr>
          <w:p w14:paraId="49ACD6A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对出境旅游组团社，因自身原因，在1年内未能正常开展出国旅游业务情况的行政检查</w:t>
            </w:r>
          </w:p>
        </w:tc>
        <w:tc>
          <w:tcPr>
            <w:tcW w:w="888" w:type="dxa"/>
            <w:vAlign w:val="center"/>
          </w:tcPr>
          <w:p w14:paraId="1FF8C0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313259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8C648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494603A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【行政法规】《中国公民出国旅游管理办法》（国务院令第354号）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第二十五条第（二）项  组团社有下列情形之一的，旅游行政部门可以暂停其经营出国旅游业务；情节严重的，取消其出国旅游业务经营资格：</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（二）因自身原因，在1年内未能正常开展出国旅游业务的；</w:t>
            </w:r>
          </w:p>
        </w:tc>
        <w:tc>
          <w:tcPr>
            <w:tcW w:w="926" w:type="dxa"/>
            <w:vAlign w:val="center"/>
          </w:tcPr>
          <w:p w14:paraId="2D524C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828B3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C7CF32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320222012000</w:t>
            </w:r>
          </w:p>
        </w:tc>
        <w:tc>
          <w:tcPr>
            <w:tcW w:w="1282" w:type="dxa"/>
            <w:vAlign w:val="center"/>
          </w:tcPr>
          <w:p w14:paraId="5AEEBEE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对出境旅游组团社，因自身原因，在1年内未能正常开展出国旅游业务的处罚</w:t>
            </w:r>
          </w:p>
        </w:tc>
      </w:tr>
      <w:tr w14:paraId="6F1D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DC4B6A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60</w:t>
            </w:r>
          </w:p>
        </w:tc>
        <w:tc>
          <w:tcPr>
            <w:tcW w:w="1363" w:type="dxa"/>
            <w:vAlign w:val="center"/>
          </w:tcPr>
          <w:p w14:paraId="3CFDEEB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对导游人员进行导游活动时损害国家利益和民族尊严的言行的情况的行政检查</w:t>
            </w:r>
          </w:p>
        </w:tc>
        <w:tc>
          <w:tcPr>
            <w:tcW w:w="888" w:type="dxa"/>
            <w:vAlign w:val="center"/>
          </w:tcPr>
          <w:p w14:paraId="6025A1A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6DE92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B0B026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7281352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第二十条  导游人员进行导游活动时，有损害国家利益和民族尊严的言行的，由旅游行政部门责令改正；情节严重的，由省、自治区、直辖市人民政府旅游行政部门吊销导游证并予以公告；对该导游人员所在的旅行社给予警告直至责令停业整顿。</w:t>
            </w:r>
          </w:p>
        </w:tc>
        <w:tc>
          <w:tcPr>
            <w:tcW w:w="926" w:type="dxa"/>
            <w:vAlign w:val="center"/>
          </w:tcPr>
          <w:p w14:paraId="46AD18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B1B609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C5A238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320222011000</w:t>
            </w:r>
          </w:p>
        </w:tc>
        <w:tc>
          <w:tcPr>
            <w:tcW w:w="1282" w:type="dxa"/>
            <w:vAlign w:val="center"/>
          </w:tcPr>
          <w:p w14:paraId="5835EEE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对导游人员进行导游活动时损害国家利益和民族尊严的言行的依法给予处罚</w:t>
            </w:r>
          </w:p>
        </w:tc>
      </w:tr>
      <w:tr w14:paraId="0378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7181002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61</w:t>
            </w:r>
          </w:p>
        </w:tc>
        <w:tc>
          <w:tcPr>
            <w:tcW w:w="1363" w:type="dxa"/>
            <w:vAlign w:val="center"/>
          </w:tcPr>
          <w:p w14:paraId="5165DA5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对导游人员在进行导游活动中欺骗、胁迫旅游者消费或者与经营者串通欺骗、胁迫旅游者消费的情况的行政检查</w:t>
            </w:r>
          </w:p>
        </w:tc>
        <w:tc>
          <w:tcPr>
            <w:tcW w:w="888" w:type="dxa"/>
            <w:vAlign w:val="center"/>
          </w:tcPr>
          <w:p w14:paraId="7E2AFC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407F2B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984BC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3F39F2E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【行政法规】《导游人员管理条例》（国务院令第263号）</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第二十四条　导游人员进行导游活动，欺骗、胁迫旅游者消费或者与经营者串通欺骗、胁迫旅游者消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构成犯罪的，依法追究刑事责任。</w:t>
            </w:r>
          </w:p>
        </w:tc>
        <w:tc>
          <w:tcPr>
            <w:tcW w:w="926" w:type="dxa"/>
            <w:vAlign w:val="center"/>
          </w:tcPr>
          <w:p w14:paraId="4DD044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F4EBC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6FEE15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320222007000</w:t>
            </w:r>
          </w:p>
        </w:tc>
        <w:tc>
          <w:tcPr>
            <w:tcW w:w="1282" w:type="dxa"/>
            <w:vAlign w:val="center"/>
          </w:tcPr>
          <w:p w14:paraId="00EE186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对导游人员在进行导游活动中欺骗、胁迫旅游者消费或者与经营者串通欺骗、胁迫旅游者消费的依法给予处罚</w:t>
            </w:r>
          </w:p>
        </w:tc>
      </w:tr>
      <w:tr w14:paraId="3BFC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14:paraId="428D522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62</w:t>
            </w:r>
          </w:p>
        </w:tc>
        <w:tc>
          <w:tcPr>
            <w:tcW w:w="1363" w:type="dxa"/>
            <w:vAlign w:val="center"/>
          </w:tcPr>
          <w:p w14:paraId="40333AC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对旅行社出租、出借旅行社业务经营许可证，或者以其他方式非法转让旅行社业务经营许可的情况的行政检查</w:t>
            </w:r>
          </w:p>
        </w:tc>
        <w:tc>
          <w:tcPr>
            <w:tcW w:w="888" w:type="dxa"/>
            <w:vAlign w:val="center"/>
          </w:tcPr>
          <w:p w14:paraId="3A6CC3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04600E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B2F64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旅游业</w:t>
            </w:r>
          </w:p>
        </w:tc>
        <w:tc>
          <w:tcPr>
            <w:tcW w:w="4829" w:type="dxa"/>
            <w:vAlign w:val="center"/>
          </w:tcPr>
          <w:p w14:paraId="08C6164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【法律】《中华人民共和国旅游法》</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第九十五条第二款  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第二十九条  旅行社可以经营下列业务：</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(二)出境旅游;</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(三)边境旅游;</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xml:space="preserve">    旅行社经营前款第二项和第三项业务，应当取得相应的业务经营许可，具体条件由国务院规定。</w:t>
            </w:r>
          </w:p>
        </w:tc>
        <w:tc>
          <w:tcPr>
            <w:tcW w:w="926" w:type="dxa"/>
            <w:vAlign w:val="center"/>
          </w:tcPr>
          <w:p w14:paraId="0043C7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349AD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CE920D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320222003000</w:t>
            </w:r>
          </w:p>
        </w:tc>
        <w:tc>
          <w:tcPr>
            <w:tcW w:w="1282" w:type="dxa"/>
            <w:vAlign w:val="center"/>
          </w:tcPr>
          <w:p w14:paraId="1BB79D1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对旅行社出租、出借旅行社业务经营许可证，或者以其他方式非法转让旅行社业务经营许可的依法给予处罚</w:t>
            </w:r>
          </w:p>
        </w:tc>
      </w:tr>
      <w:tr w14:paraId="1F0F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8E6A41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63</w:t>
            </w:r>
          </w:p>
        </w:tc>
        <w:tc>
          <w:tcPr>
            <w:tcW w:w="1363" w:type="dxa"/>
            <w:vAlign w:val="center"/>
          </w:tcPr>
          <w:p w14:paraId="4CBD9EA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对娱乐场所不配合文化主管部门的日常检查和技术监管措施的检查</w:t>
            </w:r>
          </w:p>
        </w:tc>
        <w:tc>
          <w:tcPr>
            <w:tcW w:w="888" w:type="dxa"/>
            <w:vAlign w:val="center"/>
          </w:tcPr>
          <w:p w14:paraId="6CF13C9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9B5024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26A190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娱乐场所</w:t>
            </w:r>
            <w:r>
              <w:rPr>
                <w:rFonts w:hint="eastAsia" w:ascii="Times New Roman" w:hAnsi="Times New Roman"/>
                <w:b w:val="0"/>
                <w:bCs w:val="0"/>
                <w:kern w:val="0"/>
                <w:sz w:val="18"/>
                <w:szCs w:val="18"/>
                <w:lang w:val="en-US" w:eastAsia="zh-CN"/>
              </w:rPr>
              <w:t>）</w:t>
            </w:r>
          </w:p>
        </w:tc>
        <w:tc>
          <w:tcPr>
            <w:tcW w:w="4829" w:type="dxa"/>
            <w:vAlign w:val="center"/>
          </w:tcPr>
          <w:p w14:paraId="5FF02D8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【规章】《娱乐场所管理办法》（文化部令第55号）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第三十四条  娱乐场所违反本办法第二十五条规定的，由县级以上人民政府文化主管部门予以警告，并处5000元以上1万元以下罚款。</w:t>
            </w:r>
          </w:p>
        </w:tc>
        <w:tc>
          <w:tcPr>
            <w:tcW w:w="926" w:type="dxa"/>
            <w:vAlign w:val="center"/>
          </w:tcPr>
          <w:p w14:paraId="0764F4E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35A2A8E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58FA858">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320222184000</w:t>
            </w:r>
          </w:p>
        </w:tc>
        <w:tc>
          <w:tcPr>
            <w:tcW w:w="1282" w:type="dxa"/>
            <w:vAlign w:val="center"/>
          </w:tcPr>
          <w:p w14:paraId="6DFD08D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对娱乐场所不配合文化主管部门的日常检查和技术监管措施的处罚</w:t>
            </w:r>
          </w:p>
        </w:tc>
      </w:tr>
      <w:tr w14:paraId="40CE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6E9F4D0">
            <w:pPr>
              <w:numPr>
                <w:ilvl w:val="0"/>
                <w:numId w:val="0"/>
              </w:num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64</w:t>
            </w:r>
          </w:p>
        </w:tc>
        <w:tc>
          <w:tcPr>
            <w:tcW w:w="1363" w:type="dxa"/>
            <w:vAlign w:val="center"/>
          </w:tcPr>
          <w:p w14:paraId="085735B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对公共文化体育设施管理单位违反规定提供服务活动、出租设施的检查</w:t>
            </w:r>
          </w:p>
        </w:tc>
        <w:tc>
          <w:tcPr>
            <w:tcW w:w="888" w:type="dxa"/>
            <w:vAlign w:val="center"/>
          </w:tcPr>
          <w:p w14:paraId="09B02BD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FE24A2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0DA1F3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文化、体育（公共文化体育设施）</w:t>
            </w:r>
          </w:p>
        </w:tc>
        <w:tc>
          <w:tcPr>
            <w:tcW w:w="4829" w:type="dxa"/>
            <w:vAlign w:val="center"/>
          </w:tcPr>
          <w:p w14:paraId="6E9742F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【行政法规】《公共文化体育设施条例》（国务院令第382号）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第三十一条  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（一）开展与公共文化体育设施功能、用途不相适应的服务活动的；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（二）违反本条例规定出租公共文化体育设施的。</w:t>
            </w:r>
          </w:p>
        </w:tc>
        <w:tc>
          <w:tcPr>
            <w:tcW w:w="926" w:type="dxa"/>
            <w:vAlign w:val="center"/>
          </w:tcPr>
          <w:p w14:paraId="70F2CFC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40153A1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D3CD6BF">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320222179000</w:t>
            </w:r>
          </w:p>
        </w:tc>
        <w:tc>
          <w:tcPr>
            <w:tcW w:w="1282" w:type="dxa"/>
            <w:vAlign w:val="center"/>
          </w:tcPr>
          <w:p w14:paraId="4698DB58">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对公共文化体育设施管理单位违反规定提供服务活动、出租设施的处罚</w:t>
            </w:r>
          </w:p>
        </w:tc>
      </w:tr>
      <w:tr w14:paraId="29D0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8461B5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65</w:t>
            </w:r>
          </w:p>
        </w:tc>
        <w:tc>
          <w:tcPr>
            <w:tcW w:w="1363" w:type="dxa"/>
            <w:vAlign w:val="center"/>
          </w:tcPr>
          <w:p w14:paraId="5C73BE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对从事艺术品经营活动的经营单位未按规定向文化行政部门备案的检查</w:t>
            </w:r>
          </w:p>
        </w:tc>
        <w:tc>
          <w:tcPr>
            <w:tcW w:w="888" w:type="dxa"/>
            <w:vAlign w:val="center"/>
          </w:tcPr>
          <w:p w14:paraId="68D3F98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AD5325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194014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艺术品经营</w:t>
            </w:r>
            <w:r>
              <w:rPr>
                <w:rFonts w:hint="eastAsia" w:ascii="Times New Roman" w:hAnsi="Times New Roman"/>
                <w:b w:val="0"/>
                <w:bCs w:val="0"/>
                <w:kern w:val="0"/>
                <w:sz w:val="18"/>
                <w:szCs w:val="18"/>
                <w:lang w:val="en-US" w:eastAsia="zh-CN"/>
              </w:rPr>
              <w:t>）</w:t>
            </w:r>
          </w:p>
        </w:tc>
        <w:tc>
          <w:tcPr>
            <w:tcW w:w="4829" w:type="dxa"/>
            <w:vAlign w:val="center"/>
          </w:tcPr>
          <w:p w14:paraId="209C0AE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【规章】《艺术品经营管理办法》（文化部令第56号）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第五条 设立从事艺术品经营活动的经营单位，应当到其住所地县级以上人民政府工商行政管理部门申领营业执照，并在领取营业执照之日起15日内，到其住所地县级以上人民政府文化行政部门备案。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其他经营单位增设艺术品经营业务的，应当按前款办理备案手续。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第十九条  违反本办法第五条规定的，由县级以上人民政府文化行政部门或者依法授权的文化市场综合执法机构责令改正，并可根据情节轻重处10000元以下罚款。</w:t>
            </w:r>
          </w:p>
        </w:tc>
        <w:tc>
          <w:tcPr>
            <w:tcW w:w="926" w:type="dxa"/>
            <w:vAlign w:val="center"/>
          </w:tcPr>
          <w:p w14:paraId="5FC853D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271B7A6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C55A6C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320222177000</w:t>
            </w:r>
          </w:p>
        </w:tc>
        <w:tc>
          <w:tcPr>
            <w:tcW w:w="1282" w:type="dxa"/>
            <w:vAlign w:val="center"/>
          </w:tcPr>
          <w:p w14:paraId="440385A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对从事艺术品经营活动的经营单位未按规定向文化行政部门备案的处罚</w:t>
            </w:r>
          </w:p>
        </w:tc>
      </w:tr>
      <w:tr w14:paraId="2744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04984D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66</w:t>
            </w:r>
          </w:p>
        </w:tc>
        <w:tc>
          <w:tcPr>
            <w:tcW w:w="1363" w:type="dxa"/>
            <w:vAlign w:val="center"/>
          </w:tcPr>
          <w:p w14:paraId="4271854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对娱乐场所指使、纵容从业人员侵害消费者人身权利造成严重后果的检查</w:t>
            </w:r>
          </w:p>
        </w:tc>
        <w:tc>
          <w:tcPr>
            <w:tcW w:w="888" w:type="dxa"/>
            <w:vAlign w:val="center"/>
          </w:tcPr>
          <w:p w14:paraId="2B3EB4C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0009A2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36A9AC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娱乐场所</w:t>
            </w:r>
            <w:r>
              <w:rPr>
                <w:rFonts w:hint="eastAsia" w:ascii="Times New Roman" w:hAnsi="Times New Roman"/>
                <w:b w:val="0"/>
                <w:bCs w:val="0"/>
                <w:kern w:val="0"/>
                <w:sz w:val="18"/>
                <w:szCs w:val="18"/>
                <w:lang w:val="en-US" w:eastAsia="zh-CN"/>
              </w:rPr>
              <w:t>）</w:t>
            </w:r>
          </w:p>
        </w:tc>
        <w:tc>
          <w:tcPr>
            <w:tcW w:w="4829" w:type="dxa"/>
            <w:vAlign w:val="center"/>
          </w:tcPr>
          <w:p w14:paraId="7723C7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【行政法规】《娱乐场所管理条例》（国务院令第363号发布，第666号予以修改）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第四十六条　娱乐场所指使、纵容从业人员侵害消费者人身权利的，应当依法承担民事责任，并由县级公安部门责令停业整顿1个月至3个月；造成严重后果的，由原发证机关吊销娱乐经营许可证。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【规范性文件】《省政府关于不再保留非行政许可审批事项和取消下放转移一批行政审批项目的通知》（苏政发〔2014〕98号）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第93条  中外合资经营、中外合作经营娱乐场所审批下放至设区的市级文化行政主管部门。</w:t>
            </w:r>
          </w:p>
        </w:tc>
        <w:tc>
          <w:tcPr>
            <w:tcW w:w="926" w:type="dxa"/>
            <w:vAlign w:val="center"/>
          </w:tcPr>
          <w:p w14:paraId="078FF41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6E0FBA7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DE9E69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320222176000</w:t>
            </w:r>
          </w:p>
        </w:tc>
        <w:tc>
          <w:tcPr>
            <w:tcW w:w="1282" w:type="dxa"/>
            <w:vAlign w:val="center"/>
          </w:tcPr>
          <w:p w14:paraId="1AE2010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对娱乐场所指使、纵容从业人员侵害消费者人身权利造成严重后果的处罚</w:t>
            </w:r>
          </w:p>
        </w:tc>
      </w:tr>
      <w:tr w14:paraId="0271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30C136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67</w:t>
            </w:r>
          </w:p>
        </w:tc>
        <w:tc>
          <w:tcPr>
            <w:tcW w:w="1363" w:type="dxa"/>
            <w:vAlign w:val="center"/>
          </w:tcPr>
          <w:p w14:paraId="4887BC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对举办营业性涉外或者涉港澳台演出，隐瞒近2年内违反《条例》规定的记录，提交虚假书面声明的检查</w:t>
            </w:r>
          </w:p>
        </w:tc>
        <w:tc>
          <w:tcPr>
            <w:tcW w:w="888" w:type="dxa"/>
            <w:vAlign w:val="center"/>
          </w:tcPr>
          <w:p w14:paraId="7BE874C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64124E4">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80F465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营业性演出</w:t>
            </w:r>
            <w:r>
              <w:rPr>
                <w:rFonts w:hint="eastAsia" w:ascii="Times New Roman" w:hAnsi="Times New Roman"/>
                <w:b w:val="0"/>
                <w:bCs w:val="0"/>
                <w:kern w:val="0"/>
                <w:sz w:val="18"/>
                <w:szCs w:val="18"/>
                <w:lang w:val="en-US" w:eastAsia="zh-CN"/>
              </w:rPr>
              <w:t>）</w:t>
            </w:r>
          </w:p>
        </w:tc>
        <w:tc>
          <w:tcPr>
            <w:tcW w:w="4829" w:type="dxa"/>
            <w:vAlign w:val="center"/>
          </w:tcPr>
          <w:p w14:paraId="142852D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【规章】《营业性演出管理条例实施细则》（文化部令第47号）。根据2017年12月15日发布的《文化部关于废止和修改部分部门规章的决定》（文化部令第57号）修订。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第四十三条 举办营业性涉外或者涉港澳台演出，隐瞒近2年内违反《条例》规定的记录，提交虚假书面声明的，由负责审批的文化主管部门处以3万元以下罚款。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【规范性文件】《省政府关于不再保留非行政许可审批事项和取消下放转移一批行政审批项目的通知》（苏政发〔2014〕98号）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第92条  内资演出经纪机构设立审批及变更名称、住所、法定代表人或者主要负责人、营业性演出经营项目审批下放至设区的市级文化行政主管部门。</w:t>
            </w:r>
          </w:p>
        </w:tc>
        <w:tc>
          <w:tcPr>
            <w:tcW w:w="926" w:type="dxa"/>
            <w:vAlign w:val="center"/>
          </w:tcPr>
          <w:p w14:paraId="313E144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3A00D0A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3DFC4C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320222175000</w:t>
            </w:r>
          </w:p>
        </w:tc>
        <w:tc>
          <w:tcPr>
            <w:tcW w:w="1282" w:type="dxa"/>
            <w:vAlign w:val="center"/>
          </w:tcPr>
          <w:p w14:paraId="06E74752">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对举办营业性涉外或者涉港澳台演出，隐瞒近2年内违反《条例》规定的记录，提交虚假书面声明的处罚</w:t>
            </w:r>
          </w:p>
        </w:tc>
      </w:tr>
      <w:tr w14:paraId="553D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F01A62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68</w:t>
            </w:r>
          </w:p>
        </w:tc>
        <w:tc>
          <w:tcPr>
            <w:tcW w:w="1363" w:type="dxa"/>
            <w:vAlign w:val="center"/>
          </w:tcPr>
          <w:p w14:paraId="5AC655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检查</w:t>
            </w:r>
          </w:p>
        </w:tc>
        <w:tc>
          <w:tcPr>
            <w:tcW w:w="888" w:type="dxa"/>
            <w:vAlign w:val="center"/>
          </w:tcPr>
          <w:p w14:paraId="7D4B711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DAD2DE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328561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艺术考级</w:t>
            </w:r>
            <w:r>
              <w:rPr>
                <w:rFonts w:hint="eastAsia" w:ascii="Times New Roman" w:hAnsi="Times New Roman"/>
                <w:b w:val="0"/>
                <w:bCs w:val="0"/>
                <w:kern w:val="0"/>
                <w:sz w:val="18"/>
                <w:szCs w:val="18"/>
                <w:lang w:val="en-US" w:eastAsia="zh-CN"/>
              </w:rPr>
              <w:t>）</w:t>
            </w:r>
          </w:p>
        </w:tc>
        <w:tc>
          <w:tcPr>
            <w:tcW w:w="4829" w:type="dxa"/>
            <w:vAlign w:val="center"/>
          </w:tcPr>
          <w:p w14:paraId="06BF2BC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【规章】《社会艺术水平考级管理办法》（文化部令第31号）。根据2017年12月15日发布的《文化部关于废止和修改部分部门规章的决定》（文化部令第57号）修订。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第二十六条 艺术考级机构有下列行为之一的，由文化行政部门或者文化市场综合执法机构予以警告，责令改正并处30000元以下罚款；情节严重的，取消开办艺术考级活动资格：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（一）委托的承办单位不符合规定的；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（二）未按照规定组建常设工作机构并配备专职工作人员的；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（三）未按照本机构教材确定艺术考级内容的；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（四）未按照规定要求实行回避的；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（五）阻挠、抗拒文化行政部门或者文化市场综合执法机构工作人员监督检查的。</w:t>
            </w:r>
          </w:p>
        </w:tc>
        <w:tc>
          <w:tcPr>
            <w:tcW w:w="926" w:type="dxa"/>
            <w:vAlign w:val="center"/>
          </w:tcPr>
          <w:p w14:paraId="622B416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764BB01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C3484D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320222169000</w:t>
            </w:r>
          </w:p>
        </w:tc>
        <w:tc>
          <w:tcPr>
            <w:tcW w:w="1282" w:type="dxa"/>
            <w:vAlign w:val="center"/>
          </w:tcPr>
          <w:p w14:paraId="1BACD7F8">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处罚</w:t>
            </w:r>
          </w:p>
        </w:tc>
      </w:tr>
      <w:tr w14:paraId="48B4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0A58B84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69</w:t>
            </w:r>
          </w:p>
        </w:tc>
        <w:tc>
          <w:tcPr>
            <w:tcW w:w="1363" w:type="dxa"/>
            <w:vAlign w:val="center"/>
          </w:tcPr>
          <w:p w14:paraId="6DAF8D6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对未经批准擅自开办艺术考级活动的检查</w:t>
            </w:r>
          </w:p>
        </w:tc>
        <w:tc>
          <w:tcPr>
            <w:tcW w:w="888" w:type="dxa"/>
            <w:vAlign w:val="center"/>
          </w:tcPr>
          <w:p w14:paraId="5A0F818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5B7560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2B1612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艺术考级</w:t>
            </w:r>
            <w:r>
              <w:rPr>
                <w:rFonts w:hint="eastAsia" w:ascii="Times New Roman" w:hAnsi="Times New Roman"/>
                <w:b w:val="0"/>
                <w:bCs w:val="0"/>
                <w:kern w:val="0"/>
                <w:sz w:val="18"/>
                <w:szCs w:val="18"/>
                <w:lang w:val="en-US" w:eastAsia="zh-CN"/>
              </w:rPr>
              <w:t>）</w:t>
            </w:r>
          </w:p>
        </w:tc>
        <w:tc>
          <w:tcPr>
            <w:tcW w:w="4829" w:type="dxa"/>
            <w:vAlign w:val="center"/>
          </w:tcPr>
          <w:p w14:paraId="7943F0B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【规章】《社会艺术水平考级管理办法》（文化部令第31号）。根据2017年12月15日发布的《文化部关于废止和修改部分部门规章的决定》（文化部令第57号）修订。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第二十四条 未经批准擅自开办艺术考级活动的，由县级以上文化行政部门或者文化市场综合执法机构责令停止违法活动，并处10000元以上30000元以下罚款。</w:t>
            </w:r>
          </w:p>
        </w:tc>
        <w:tc>
          <w:tcPr>
            <w:tcW w:w="926" w:type="dxa"/>
            <w:vAlign w:val="center"/>
          </w:tcPr>
          <w:p w14:paraId="32F1398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104533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31E00FF">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320222168000</w:t>
            </w:r>
          </w:p>
        </w:tc>
        <w:tc>
          <w:tcPr>
            <w:tcW w:w="1282" w:type="dxa"/>
            <w:vAlign w:val="center"/>
          </w:tcPr>
          <w:p w14:paraId="15EDA71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对未经批准擅自开办艺术考级活动的处罚</w:t>
            </w:r>
          </w:p>
        </w:tc>
      </w:tr>
      <w:tr w14:paraId="2291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7A0602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70</w:t>
            </w:r>
          </w:p>
        </w:tc>
        <w:tc>
          <w:tcPr>
            <w:tcW w:w="1363" w:type="dxa"/>
            <w:vAlign w:val="center"/>
          </w:tcPr>
          <w:p w14:paraId="6A5F485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对买卖国家禁止买卖的文物或者将禁止出境的文物转让、出租、质押给外国人的处罚</w:t>
            </w:r>
          </w:p>
        </w:tc>
        <w:tc>
          <w:tcPr>
            <w:tcW w:w="888" w:type="dxa"/>
            <w:vAlign w:val="center"/>
          </w:tcPr>
          <w:p w14:paraId="38FC53B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8746BC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398244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6C9737B6">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第七十一条第一款  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p>
        </w:tc>
        <w:tc>
          <w:tcPr>
            <w:tcW w:w="926" w:type="dxa"/>
            <w:vAlign w:val="center"/>
          </w:tcPr>
          <w:p w14:paraId="6369813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7D64B2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58B437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320222162000</w:t>
            </w:r>
          </w:p>
        </w:tc>
        <w:tc>
          <w:tcPr>
            <w:tcW w:w="1282" w:type="dxa"/>
            <w:vAlign w:val="center"/>
          </w:tcPr>
          <w:p w14:paraId="248377C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对买卖国家禁止买卖的文物或者将禁止出境的文物转让、出租、质押给外国人的处罚</w:t>
            </w:r>
          </w:p>
        </w:tc>
      </w:tr>
      <w:tr w14:paraId="32F0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43FD7D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71</w:t>
            </w:r>
          </w:p>
        </w:tc>
        <w:tc>
          <w:tcPr>
            <w:tcW w:w="1363" w:type="dxa"/>
            <w:vAlign w:val="center"/>
          </w:tcPr>
          <w:p w14:paraId="77C32F3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对违反《中华人民共和国文物保护法》第四十条、第四十一条、第四十五条规定处置国有馆藏文物的检查</w:t>
            </w:r>
          </w:p>
        </w:tc>
        <w:tc>
          <w:tcPr>
            <w:tcW w:w="888" w:type="dxa"/>
            <w:vAlign w:val="center"/>
          </w:tcPr>
          <w:p w14:paraId="0AB5313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FF573E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CE9A0D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090F078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【法律】《中华人民共和国文物保护法》（根据2017年11月4日第十二届全国人民代表大会常务委员会第三十次会议《关于修改&lt;中华人民共和国会计法&gt;等十一部法律的决定》第五次修正）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第四十条　文物收藏单位应当充分发挥馆藏文物的作用，通过举办展览、科学研究等活动，加强对中华民族优秀的历史文化和革命传统的宣传教育。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国有文物收藏单位之间因举办展览、科学研究等需借用馆藏文物的，应当报主管的文物行政部门备案；借用馆藏一级文物的，应当同时报国务院文物行政部门备案。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非国有文物收藏单位和其他单位举办展览需借用国有馆藏文物的，应当报主管的文物行政部门批准；借用国有馆藏一级文物，应当经国务院文物行政部门批准。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文物收藏单位之间借用文物的最长期限不得超过三年。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第四十一条　已经建立馆藏文物档案的国有文物收藏单位，经省、自治区、直辖市人民政府文物行政部门批准，并报国务院文物行政部门备案，其馆藏文物可以在国有文物收藏单位之间交换。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第四十五条  国有文物收藏单位不再收藏的文物的处置办法，由国务院另行制定。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第七十条  有下列行为之一，尚不构成犯罪的，由县级以上人民政府文物主管部门责令改正，可以并处二万元以下的罚款，有违法所得的，没收违法所得：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（四）违反本法第四十条、第四十一条、第四十五条规定处置国有馆藏文物的。</w:t>
            </w:r>
          </w:p>
        </w:tc>
        <w:tc>
          <w:tcPr>
            <w:tcW w:w="926" w:type="dxa"/>
            <w:vAlign w:val="center"/>
          </w:tcPr>
          <w:p w14:paraId="5421BCF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10B58CC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1CFDE7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320222130000</w:t>
            </w:r>
          </w:p>
        </w:tc>
        <w:tc>
          <w:tcPr>
            <w:tcW w:w="1282" w:type="dxa"/>
            <w:vAlign w:val="center"/>
          </w:tcPr>
          <w:p w14:paraId="65DF887B">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对违反《中华人民共和国文物保护法》第四十条、第四十一条、第四十五条规定处置国有馆藏文物的处罚</w:t>
            </w:r>
          </w:p>
        </w:tc>
      </w:tr>
      <w:tr w14:paraId="0792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4CD28A4">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72</w:t>
            </w:r>
          </w:p>
        </w:tc>
        <w:tc>
          <w:tcPr>
            <w:tcW w:w="1363" w:type="dxa"/>
            <w:vAlign w:val="center"/>
          </w:tcPr>
          <w:p w14:paraId="133043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对未取得资质证书，擅自从事馆藏文物的修复、复制、拓印活动的检查</w:t>
            </w:r>
          </w:p>
        </w:tc>
        <w:tc>
          <w:tcPr>
            <w:tcW w:w="888" w:type="dxa"/>
            <w:vAlign w:val="center"/>
          </w:tcPr>
          <w:p w14:paraId="399850D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9EF9BA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4C6112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34D200D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【行政法规】《中华人民共和国文物保护法实施条例》(国务院令第377号）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第五十六条  违反本条例规定，未取得资质证书，擅自从事馆藏文物的修复、复制、拓印活动的，由文物行政主管部门责令停止违法活动；没收违法所得和从事违法活动的专用工具、设备；造成严重后果的，并处１万元以上10万元以下的罚款；构成犯罪的，依法追究刑事责任。</w:t>
            </w:r>
          </w:p>
        </w:tc>
        <w:tc>
          <w:tcPr>
            <w:tcW w:w="926" w:type="dxa"/>
            <w:vAlign w:val="center"/>
          </w:tcPr>
          <w:p w14:paraId="59F26B6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37283C5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47792CB">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320222123000</w:t>
            </w:r>
          </w:p>
        </w:tc>
        <w:tc>
          <w:tcPr>
            <w:tcW w:w="1282" w:type="dxa"/>
            <w:vAlign w:val="center"/>
          </w:tcPr>
          <w:p w14:paraId="657491C8">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对未取得资质证书，擅自从事馆藏文物的修复、复制、拓印活动的处罚</w:t>
            </w:r>
          </w:p>
        </w:tc>
      </w:tr>
      <w:tr w14:paraId="21AA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1EBACBB">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73</w:t>
            </w:r>
          </w:p>
        </w:tc>
        <w:tc>
          <w:tcPr>
            <w:tcW w:w="1363" w:type="dxa"/>
            <w:vAlign w:val="center"/>
          </w:tcPr>
          <w:p w14:paraId="35FCB8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对施工单位未取得文物保护工程资质证书，擅自从事文物修缮、迁移、重建的检查</w:t>
            </w:r>
          </w:p>
        </w:tc>
        <w:tc>
          <w:tcPr>
            <w:tcW w:w="888" w:type="dxa"/>
            <w:vAlign w:val="center"/>
          </w:tcPr>
          <w:p w14:paraId="7D665A6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31E965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2FD0FA6">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41455AB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（六）施工单位未取得文物保护工程资质证书，擅自从事文物修缮、迁移、重建的。</w:t>
            </w:r>
          </w:p>
        </w:tc>
        <w:tc>
          <w:tcPr>
            <w:tcW w:w="926" w:type="dxa"/>
            <w:vAlign w:val="center"/>
          </w:tcPr>
          <w:p w14:paraId="44A00C5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064B5A7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5189D04">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320222122000</w:t>
            </w:r>
          </w:p>
        </w:tc>
        <w:tc>
          <w:tcPr>
            <w:tcW w:w="1282" w:type="dxa"/>
            <w:vAlign w:val="center"/>
          </w:tcPr>
          <w:p w14:paraId="38842187">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对施工单位未取得文物保护工程资质证书，擅自从事文物修缮、迁移、重建的处罚</w:t>
            </w:r>
          </w:p>
        </w:tc>
      </w:tr>
      <w:tr w14:paraId="3B60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F3B639B">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74</w:t>
            </w:r>
          </w:p>
        </w:tc>
        <w:tc>
          <w:tcPr>
            <w:tcW w:w="1363" w:type="dxa"/>
            <w:vAlign w:val="center"/>
          </w:tcPr>
          <w:p w14:paraId="60491BA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对擅自修缮不可移动文物，明显改变文物原状的检查</w:t>
            </w:r>
          </w:p>
        </w:tc>
        <w:tc>
          <w:tcPr>
            <w:tcW w:w="888" w:type="dxa"/>
            <w:vAlign w:val="center"/>
          </w:tcPr>
          <w:p w14:paraId="3752355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9C8170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4C93E3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5313F00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（四）擅自修缮不可移动文物，明显改变文物原状的。</w:t>
            </w:r>
          </w:p>
        </w:tc>
        <w:tc>
          <w:tcPr>
            <w:tcW w:w="926" w:type="dxa"/>
            <w:vAlign w:val="center"/>
          </w:tcPr>
          <w:p w14:paraId="7917AFB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678189A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806DA22">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320222121000</w:t>
            </w:r>
          </w:p>
        </w:tc>
        <w:tc>
          <w:tcPr>
            <w:tcW w:w="1282" w:type="dxa"/>
            <w:vAlign w:val="center"/>
          </w:tcPr>
          <w:p w14:paraId="52838FE7">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对擅自修缮不可移动文物，明显改变文物原状的处罚</w:t>
            </w:r>
          </w:p>
        </w:tc>
      </w:tr>
      <w:tr w14:paraId="466C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62CDF63">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75</w:t>
            </w:r>
          </w:p>
        </w:tc>
        <w:tc>
          <w:tcPr>
            <w:tcW w:w="1363" w:type="dxa"/>
            <w:vAlign w:val="center"/>
          </w:tcPr>
          <w:p w14:paraId="31A65C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对演出场所经营单位、个体演出经纪人、个体演员违反本条例规定的检查</w:t>
            </w:r>
          </w:p>
        </w:tc>
        <w:tc>
          <w:tcPr>
            <w:tcW w:w="888" w:type="dxa"/>
            <w:vAlign w:val="center"/>
          </w:tcPr>
          <w:p w14:paraId="0FBCA6D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1C0E79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6E75E9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营业性演出</w:t>
            </w:r>
            <w:r>
              <w:rPr>
                <w:rFonts w:hint="eastAsia" w:ascii="Times New Roman" w:hAnsi="Times New Roman"/>
                <w:b w:val="0"/>
                <w:bCs w:val="0"/>
                <w:kern w:val="0"/>
                <w:sz w:val="18"/>
                <w:szCs w:val="18"/>
                <w:lang w:val="en-US" w:eastAsia="zh-CN"/>
              </w:rPr>
              <w:t>）</w:t>
            </w:r>
          </w:p>
        </w:tc>
        <w:tc>
          <w:tcPr>
            <w:tcW w:w="4829" w:type="dxa"/>
            <w:vAlign w:val="center"/>
          </w:tcPr>
          <w:p w14:paraId="44462F5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【行政法规】《营业性演出管理条例》（国务院令第528号发布，第666号予以修改）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第五十二条　演出场所经营单位、个体演出经纪人、个体演员违反本条例规定，情节严重的，由县级以上人民政府文化主管部门依据各自职权责令其停止营业性演出经营活动，并通知工商行政管理部门，由工商行政管理部门依法吊销营业执照。</w:t>
            </w:r>
          </w:p>
        </w:tc>
        <w:tc>
          <w:tcPr>
            <w:tcW w:w="926" w:type="dxa"/>
            <w:vAlign w:val="center"/>
          </w:tcPr>
          <w:p w14:paraId="4BB84BE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7DF369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BC9145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320222120000</w:t>
            </w:r>
          </w:p>
        </w:tc>
        <w:tc>
          <w:tcPr>
            <w:tcW w:w="1282" w:type="dxa"/>
            <w:vAlign w:val="center"/>
          </w:tcPr>
          <w:p w14:paraId="0A23C20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对演出场所经营单位、个体演出经纪人、个体演员违反本条例规定，情节严重的处罚</w:t>
            </w:r>
          </w:p>
        </w:tc>
      </w:tr>
      <w:tr w14:paraId="32B9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3E5E989">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76</w:t>
            </w:r>
          </w:p>
        </w:tc>
        <w:tc>
          <w:tcPr>
            <w:tcW w:w="1363" w:type="dxa"/>
            <w:vAlign w:val="center"/>
          </w:tcPr>
          <w:p w14:paraId="5075A07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对演出举办单位、文艺表演团体非因不可抗力中止、停止或者退出演出的，文艺表演团体、主要演员或者主要节目内容等发生变更未及时告知观众的，以假唱欺骗观众的，为演员假唱提供条件的在</w:t>
            </w:r>
            <w:r>
              <w:rPr>
                <w:rFonts w:hint="default" w:ascii="Times New Roman" w:hAnsi="Times New Roman"/>
                <w:b w:val="0"/>
                <w:bCs w:val="0"/>
                <w:kern w:val="0"/>
                <w:sz w:val="18"/>
                <w:szCs w:val="18"/>
                <w:lang w:val="en-US" w:eastAsia="zh-CN"/>
              </w:rPr>
              <w:t>2</w:t>
            </w:r>
            <w:r>
              <w:rPr>
                <w:rFonts w:hint="eastAsia" w:ascii="Times New Roman" w:hAnsi="Times New Roman"/>
                <w:b w:val="0"/>
                <w:bCs w:val="0"/>
                <w:kern w:val="0"/>
                <w:sz w:val="18"/>
                <w:szCs w:val="18"/>
                <w:lang w:val="en-US" w:eastAsia="zh-CN"/>
              </w:rPr>
              <w:t>年内再次被公布的检查</w:t>
            </w:r>
          </w:p>
        </w:tc>
        <w:tc>
          <w:tcPr>
            <w:tcW w:w="888" w:type="dxa"/>
            <w:vAlign w:val="center"/>
          </w:tcPr>
          <w:p w14:paraId="39CC492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76DE31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0DF4D6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营业性演出</w:t>
            </w:r>
            <w:r>
              <w:rPr>
                <w:rFonts w:hint="eastAsia" w:ascii="Times New Roman" w:hAnsi="Times New Roman"/>
                <w:b w:val="0"/>
                <w:bCs w:val="0"/>
                <w:kern w:val="0"/>
                <w:sz w:val="18"/>
                <w:szCs w:val="18"/>
                <w:lang w:val="en-US" w:eastAsia="zh-CN"/>
              </w:rPr>
              <w:t>）</w:t>
            </w:r>
          </w:p>
        </w:tc>
        <w:tc>
          <w:tcPr>
            <w:tcW w:w="4829" w:type="dxa"/>
            <w:vAlign w:val="center"/>
          </w:tcPr>
          <w:p w14:paraId="00F30664">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【行政法规】《营业性演出管理条例》（国务院令第528号发布，第666号予以修改）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第四十七条第一款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（一）非因不可抗力中止、停止或者退出演出的；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（二）文艺表演团体、主要演员或者主要节目内容等发生变更未及时告知观众的；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（三）以假唱欺骗观众的；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（四）为演员假唱提供条件的。</w:t>
            </w:r>
          </w:p>
        </w:tc>
        <w:tc>
          <w:tcPr>
            <w:tcW w:w="926" w:type="dxa"/>
            <w:vAlign w:val="center"/>
          </w:tcPr>
          <w:p w14:paraId="175920E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710781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5120C1C">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320222118000</w:t>
            </w:r>
          </w:p>
        </w:tc>
        <w:tc>
          <w:tcPr>
            <w:tcW w:w="1282" w:type="dxa"/>
            <w:vAlign w:val="center"/>
          </w:tcPr>
          <w:p w14:paraId="4DEE2A62">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演出举办单位、文艺表演团体非因不可抗力中止、停止或者退出演出的，文艺表演团体、主要演员或者主要节目内容等发生变更未及时告知观众的，以假唱欺骗观众的，为演员假唱提供条件的在2年内再次被公布的处罚</w:t>
            </w:r>
          </w:p>
        </w:tc>
      </w:tr>
      <w:tr w14:paraId="39BD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8AB6CA4">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77</w:t>
            </w:r>
          </w:p>
        </w:tc>
        <w:tc>
          <w:tcPr>
            <w:tcW w:w="1363" w:type="dxa"/>
            <w:vAlign w:val="center"/>
          </w:tcPr>
          <w:p w14:paraId="3D42AE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对擅自开展艺术品进出口经营活动的检查</w:t>
            </w:r>
          </w:p>
        </w:tc>
        <w:tc>
          <w:tcPr>
            <w:tcW w:w="888" w:type="dxa"/>
            <w:vAlign w:val="center"/>
          </w:tcPr>
          <w:p w14:paraId="36E3332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9CD013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433CE5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艺术品经营</w:t>
            </w:r>
            <w:r>
              <w:rPr>
                <w:rFonts w:hint="eastAsia" w:ascii="Times New Roman" w:hAnsi="Times New Roman"/>
                <w:b w:val="0"/>
                <w:bCs w:val="0"/>
                <w:kern w:val="0"/>
                <w:sz w:val="18"/>
                <w:szCs w:val="18"/>
                <w:lang w:val="en-US" w:eastAsia="zh-CN"/>
              </w:rPr>
              <w:t>）</w:t>
            </w:r>
          </w:p>
        </w:tc>
        <w:tc>
          <w:tcPr>
            <w:tcW w:w="4829" w:type="dxa"/>
            <w:vAlign w:val="center"/>
          </w:tcPr>
          <w:p w14:paraId="47DDD15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【规章】《艺术品经营管理办法》（文化部令第56号）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第十八条第一款  任何单位或者个人不得销售或者利用其他商业形式传播未经文化行政部门批准进口的艺术品。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第二十三条  违反本办法第十四条、第十五条规定，擅自开展艺术品进出口经营活动，及违反第十八条第一款规定的,由县级以上人民政府文化行政部门或者依法授权的文化市场综合执法机构责令改正，违法经营额不足10000元的，并处10000元以上20000元以下罚款；违法经营额10000元以上的，并处违法经营额2倍以上3倍以下罚款。</w:t>
            </w:r>
          </w:p>
        </w:tc>
        <w:tc>
          <w:tcPr>
            <w:tcW w:w="926" w:type="dxa"/>
            <w:vAlign w:val="center"/>
          </w:tcPr>
          <w:p w14:paraId="636B4B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42A251A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A207C6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320222116000</w:t>
            </w:r>
          </w:p>
        </w:tc>
        <w:tc>
          <w:tcPr>
            <w:tcW w:w="1282" w:type="dxa"/>
            <w:vAlign w:val="center"/>
          </w:tcPr>
          <w:p w14:paraId="6DB100D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对擅自开展艺术品进出口经营活动的处罚</w:t>
            </w:r>
          </w:p>
        </w:tc>
      </w:tr>
      <w:tr w14:paraId="2D65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DDC84B6">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78</w:t>
            </w:r>
          </w:p>
        </w:tc>
        <w:tc>
          <w:tcPr>
            <w:tcW w:w="1363" w:type="dxa"/>
            <w:vAlign w:val="center"/>
          </w:tcPr>
          <w:p w14:paraId="1F17E4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对国有文物收藏单位法定代表人离任时未按照馆藏文物档案移交馆藏文物，或者所移交的馆藏文物与馆藏文物档案不符的检查</w:t>
            </w:r>
          </w:p>
        </w:tc>
        <w:tc>
          <w:tcPr>
            <w:tcW w:w="888" w:type="dxa"/>
            <w:vAlign w:val="center"/>
          </w:tcPr>
          <w:p w14:paraId="678EA73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CB3359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DAFACC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3082C13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第七十条  有下列行为之一，尚不构成犯罪的，由县级以上人民政府文物主管部门责令改正，可以并处二万元以下的罚款，有违法所得的，没收违法所得：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（二）国有文物收藏单位法定代表人离任时未按照馆藏文物档案移交馆藏文物，或者所移交的馆藏文物与馆藏文物档案不符的。</w:t>
            </w:r>
          </w:p>
        </w:tc>
        <w:tc>
          <w:tcPr>
            <w:tcW w:w="926" w:type="dxa"/>
            <w:vAlign w:val="center"/>
          </w:tcPr>
          <w:p w14:paraId="279CB87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54893C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787029C">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320222114000</w:t>
            </w:r>
          </w:p>
        </w:tc>
        <w:tc>
          <w:tcPr>
            <w:tcW w:w="1282" w:type="dxa"/>
            <w:vAlign w:val="center"/>
          </w:tcPr>
          <w:p w14:paraId="1DB03A7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对国有文物收藏单位法定代表人离任时未按照馆藏文物档案移交馆藏文物，或者所移交的馆藏文物与馆藏文物档案不符的处罚</w:t>
            </w:r>
          </w:p>
        </w:tc>
      </w:tr>
      <w:tr w14:paraId="4AAC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3BC7071">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79</w:t>
            </w:r>
          </w:p>
        </w:tc>
        <w:tc>
          <w:tcPr>
            <w:tcW w:w="1363" w:type="dxa"/>
            <w:vAlign w:val="center"/>
          </w:tcPr>
          <w:p w14:paraId="697CF9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对演出举办单位或者其法定代表人、主要负责人及其他直接责任人员在募捐义演中获取经济利益的检查</w:t>
            </w:r>
          </w:p>
        </w:tc>
        <w:tc>
          <w:tcPr>
            <w:tcW w:w="888" w:type="dxa"/>
            <w:vAlign w:val="center"/>
          </w:tcPr>
          <w:p w14:paraId="2CB8BEF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3EA043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FC3C05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营业性演出</w:t>
            </w:r>
            <w:r>
              <w:rPr>
                <w:rFonts w:hint="eastAsia" w:ascii="Times New Roman" w:hAnsi="Times New Roman"/>
                <w:b w:val="0"/>
                <w:bCs w:val="0"/>
                <w:kern w:val="0"/>
                <w:sz w:val="18"/>
                <w:szCs w:val="18"/>
                <w:lang w:val="en-US" w:eastAsia="zh-CN"/>
              </w:rPr>
              <w:t>）</w:t>
            </w:r>
          </w:p>
        </w:tc>
        <w:tc>
          <w:tcPr>
            <w:tcW w:w="4829" w:type="dxa"/>
            <w:vAlign w:val="center"/>
          </w:tcPr>
          <w:p w14:paraId="3B76801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【行政法规】《营业性演出管理条例》（国务院令第528号发布，第666号予以修改）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第四十九条第一款　演出举办单位或者其法定代表人、主要负责人及其他直接责任人员在募捐义演中获取经济利益的，由县级以上人民政府文化主管部门依据各自职权责令其退回并交付受捐单位；构成犯罪的，依法追究刑事责任；尚不构成犯罪的，由县级以上人民政府文化主管部门依据各自职权处违法所得3倍以上5倍以下的罚款，，并由国务院文化主管部门或者省、自治区、直辖市人民政府文化主管部门向社会公布违法行为人的名称或者姓名，直至由原发证机关吊销演出举办单位的营业性演出许可证。</w:t>
            </w:r>
          </w:p>
        </w:tc>
        <w:tc>
          <w:tcPr>
            <w:tcW w:w="926" w:type="dxa"/>
            <w:vAlign w:val="center"/>
          </w:tcPr>
          <w:p w14:paraId="79F4A47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2C6F8F4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9B56AA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320222106000</w:t>
            </w:r>
          </w:p>
        </w:tc>
        <w:tc>
          <w:tcPr>
            <w:tcW w:w="1282" w:type="dxa"/>
            <w:vAlign w:val="center"/>
          </w:tcPr>
          <w:p w14:paraId="6ECE7D9F">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对演出举办单位或者其法定代表人、主要负责人及其他直接责任人员在募捐义演中获取经济利益的处罚</w:t>
            </w:r>
          </w:p>
        </w:tc>
      </w:tr>
      <w:tr w14:paraId="0EE4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5124351">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80</w:t>
            </w:r>
          </w:p>
        </w:tc>
        <w:tc>
          <w:tcPr>
            <w:tcW w:w="1363" w:type="dxa"/>
            <w:vAlign w:val="center"/>
          </w:tcPr>
          <w:p w14:paraId="7E423F9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c>
          <w:tcPr>
            <w:tcW w:w="888" w:type="dxa"/>
            <w:vAlign w:val="center"/>
          </w:tcPr>
          <w:p w14:paraId="6E2A5F1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FF021A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5F3549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互联网上网服务营业场所</w:t>
            </w:r>
            <w:r>
              <w:rPr>
                <w:rFonts w:hint="eastAsia" w:ascii="Times New Roman" w:hAnsi="Times New Roman"/>
                <w:b w:val="0"/>
                <w:bCs w:val="0"/>
                <w:kern w:val="0"/>
                <w:sz w:val="18"/>
                <w:szCs w:val="18"/>
                <w:lang w:val="en-US" w:eastAsia="zh-CN"/>
              </w:rPr>
              <w:t>）</w:t>
            </w:r>
          </w:p>
        </w:tc>
        <w:tc>
          <w:tcPr>
            <w:tcW w:w="4829" w:type="dxa"/>
            <w:vAlign w:val="center"/>
          </w:tcPr>
          <w:p w14:paraId="416E0F3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《互联网上网服务营业场所管理条例》（国务院令第</w:t>
            </w:r>
            <w:r>
              <w:rPr>
                <w:rFonts w:hint="default" w:ascii="Times New Roman" w:hAnsi="Times New Roman"/>
                <w:b w:val="0"/>
                <w:bCs w:val="0"/>
                <w:kern w:val="0"/>
                <w:sz w:val="18"/>
                <w:szCs w:val="18"/>
                <w:lang w:val="en-US" w:eastAsia="zh-CN"/>
              </w:rPr>
              <w:t>363</w:t>
            </w:r>
            <w:r>
              <w:rPr>
                <w:rFonts w:hint="eastAsia" w:ascii="Times New Roman" w:hAnsi="Times New Roman"/>
                <w:b w:val="0"/>
                <w:bCs w:val="0"/>
                <w:kern w:val="0"/>
                <w:sz w:val="18"/>
                <w:szCs w:val="18"/>
                <w:lang w:val="en-US" w:eastAsia="zh-CN"/>
              </w:rPr>
              <w:t>号发布，第</w:t>
            </w:r>
            <w:r>
              <w:rPr>
                <w:rFonts w:hint="default" w:ascii="Times New Roman" w:hAnsi="Times New Roman"/>
                <w:b w:val="0"/>
                <w:bCs w:val="0"/>
                <w:kern w:val="0"/>
                <w:sz w:val="18"/>
                <w:szCs w:val="18"/>
                <w:lang w:val="en-US" w:eastAsia="zh-CN"/>
              </w:rPr>
              <w:t>666</w:t>
            </w:r>
            <w:r>
              <w:rPr>
                <w:rFonts w:hint="eastAsia" w:ascii="Times New Roman" w:hAnsi="Times New Roman"/>
                <w:b w:val="0"/>
                <w:bCs w:val="0"/>
                <w:kern w:val="0"/>
                <w:sz w:val="18"/>
                <w:szCs w:val="18"/>
                <w:lang w:val="en-US" w:eastAsia="zh-CN"/>
              </w:rPr>
              <w:t>号予以修改）</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第三十三条　互联网上网服务营业场所经营单位违反本条例的规定，有下列行为之一的，由公安机关给予警告，可以并处</w:t>
            </w:r>
            <w:r>
              <w:rPr>
                <w:rFonts w:hint="default" w:ascii="Times New Roman" w:hAnsi="Times New Roman"/>
                <w:b w:val="0"/>
                <w:bCs w:val="0"/>
                <w:kern w:val="0"/>
                <w:sz w:val="18"/>
                <w:szCs w:val="18"/>
                <w:lang w:val="en-US" w:eastAsia="zh-CN"/>
              </w:rPr>
              <w:t>15000</w:t>
            </w:r>
            <w:r>
              <w:rPr>
                <w:rFonts w:hint="eastAsia" w:ascii="Times New Roman" w:hAnsi="Times New Roman"/>
                <w:b w:val="0"/>
                <w:bCs w:val="0"/>
                <w:kern w:val="0"/>
                <w:sz w:val="18"/>
                <w:szCs w:val="18"/>
                <w:lang w:val="en-US" w:eastAsia="zh-CN"/>
              </w:rPr>
              <w:t>元以下的罚款；情节严重的，责令停业整顿，直至由文化行政部门吊销《网络文化经营许可证》：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（一）利用明火照明或者发现吸烟不予制止，或者未悬挂禁止吸烟标志的；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（二）允许带入或者存放易燃、易爆物品的；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（三）在营业场所安装固定的封闭门窗栅栏的；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（四）营业期间封堵或者锁闭门窗、安全疏散通道或者安全出口的；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（五）擅自停止实施安全技术措施的。</w:t>
            </w:r>
          </w:p>
        </w:tc>
        <w:tc>
          <w:tcPr>
            <w:tcW w:w="926" w:type="dxa"/>
            <w:vAlign w:val="center"/>
          </w:tcPr>
          <w:p w14:paraId="2332F0D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604BBE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3C906A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320222101000</w:t>
            </w:r>
          </w:p>
        </w:tc>
        <w:tc>
          <w:tcPr>
            <w:tcW w:w="1282" w:type="dxa"/>
            <w:vAlign w:val="center"/>
          </w:tcPr>
          <w:p w14:paraId="42284DE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r>
      <w:tr w14:paraId="7A36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D983599">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81</w:t>
            </w:r>
          </w:p>
        </w:tc>
        <w:tc>
          <w:tcPr>
            <w:tcW w:w="1363" w:type="dxa"/>
            <w:vAlign w:val="center"/>
          </w:tcPr>
          <w:p w14:paraId="2B07629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对互联网上网服务营业场所经营单位的计算机违规接入互联网；未建立场内巡查制度，未按规定核对、登记、保存有关上网信息、未按规定备案等的检查</w:t>
            </w:r>
          </w:p>
        </w:tc>
        <w:tc>
          <w:tcPr>
            <w:tcW w:w="888" w:type="dxa"/>
            <w:vAlign w:val="center"/>
          </w:tcPr>
          <w:p w14:paraId="05A798E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91EE58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61A7B1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互联网上网服务营业场所</w:t>
            </w:r>
            <w:r>
              <w:rPr>
                <w:rFonts w:hint="eastAsia" w:ascii="Times New Roman" w:hAnsi="Times New Roman"/>
                <w:b w:val="0"/>
                <w:bCs w:val="0"/>
                <w:kern w:val="0"/>
                <w:sz w:val="18"/>
                <w:szCs w:val="18"/>
                <w:lang w:val="en-US" w:eastAsia="zh-CN"/>
              </w:rPr>
              <w:t>）</w:t>
            </w:r>
          </w:p>
        </w:tc>
        <w:tc>
          <w:tcPr>
            <w:tcW w:w="4829" w:type="dxa"/>
            <w:vAlign w:val="center"/>
          </w:tcPr>
          <w:p w14:paraId="574E3F8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《互联网上网服务营业场所管理条例》（国务院令第363号发布，第666号予以修改）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第三十二条  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（一）向上网消费者提供的计算机未通过局域网的方式接入互联网的；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（二）未建立场内巡查制度，或者发现上网消费者的违法行为未予制止并向文化行政部门、公安机关举报的；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（三）未按规定核对、登记上网消费者的有效身份证件或者记录有关上网信息的；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（四）未按规定时间保存登记内容、记录备份，或者在保存期内修改、删除登记内容、记录备份的；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（五）变更名称、住所、法定代表人或者主要负责人、注册资本、网络地址或者终止经营活动，未向文化行政部门、公安机关办理有关手续或者备案的。</w:t>
            </w:r>
          </w:p>
        </w:tc>
        <w:tc>
          <w:tcPr>
            <w:tcW w:w="926" w:type="dxa"/>
            <w:vAlign w:val="center"/>
          </w:tcPr>
          <w:p w14:paraId="6F5DABE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08234C1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52A4462">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320222092000</w:t>
            </w:r>
          </w:p>
        </w:tc>
        <w:tc>
          <w:tcPr>
            <w:tcW w:w="1282" w:type="dxa"/>
            <w:vAlign w:val="center"/>
          </w:tcPr>
          <w:p w14:paraId="549E637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对互联网上网服务营业场所经营单位的计算机违规接入互联网；未建立场内巡查制度，未按规定核对、登记、保存有关上网信息、未按规定备案等的处罚</w:t>
            </w:r>
          </w:p>
        </w:tc>
      </w:tr>
      <w:tr w14:paraId="4368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DB555C8">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82</w:t>
            </w:r>
          </w:p>
        </w:tc>
        <w:tc>
          <w:tcPr>
            <w:tcW w:w="1363" w:type="dxa"/>
            <w:vAlign w:val="center"/>
          </w:tcPr>
          <w:p w14:paraId="370FE8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对公共文化体育设施管理单位未按规定履行对公众开放、公示服务事项、提醒说明、安全管理、备案等义务的检查</w:t>
            </w:r>
          </w:p>
        </w:tc>
        <w:tc>
          <w:tcPr>
            <w:tcW w:w="888" w:type="dxa"/>
            <w:vAlign w:val="center"/>
          </w:tcPr>
          <w:p w14:paraId="0F34BDBA">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C8CCC5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672F9E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文化、体育（</w:t>
            </w:r>
            <w:r>
              <w:rPr>
                <w:rFonts w:hint="default" w:ascii="Times New Roman" w:hAnsi="Times New Roman"/>
                <w:b w:val="0"/>
                <w:bCs w:val="0"/>
                <w:kern w:val="0"/>
                <w:sz w:val="18"/>
                <w:szCs w:val="18"/>
                <w:lang w:val="en-US" w:eastAsia="zh-CN"/>
              </w:rPr>
              <w:t>公共文化体育设施</w:t>
            </w:r>
            <w:r>
              <w:rPr>
                <w:rFonts w:hint="eastAsia" w:ascii="Times New Roman" w:hAnsi="Times New Roman"/>
                <w:b w:val="0"/>
                <w:bCs w:val="0"/>
                <w:kern w:val="0"/>
                <w:sz w:val="18"/>
                <w:szCs w:val="18"/>
                <w:lang w:val="en-US" w:eastAsia="zh-CN"/>
              </w:rPr>
              <w:t>）</w:t>
            </w:r>
          </w:p>
        </w:tc>
        <w:tc>
          <w:tcPr>
            <w:tcW w:w="4829" w:type="dxa"/>
            <w:vAlign w:val="center"/>
          </w:tcPr>
          <w:p w14:paraId="7DEBEBF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【行政法规】《公共文化体育设施条例》（国务院令第</w:t>
            </w:r>
            <w:r>
              <w:rPr>
                <w:rFonts w:hint="default" w:ascii="Times New Roman" w:hAnsi="Times New Roman"/>
                <w:b w:val="0"/>
                <w:bCs w:val="0"/>
                <w:kern w:val="0"/>
                <w:sz w:val="18"/>
                <w:szCs w:val="18"/>
                <w:lang w:val="en-US" w:eastAsia="zh-CN"/>
              </w:rPr>
              <w:t>382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第三十条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公共文化体育设施管理单位有下列行为之一的，由文化行政主管部门、体育行政主管部门依据各自职责责令限期改正；造成严重后果的，对负有责任的主管人员和其他直接责任人员，依法给予行政处分：</w:t>
            </w:r>
            <w:r>
              <w:rPr>
                <w:rFonts w:hint="eastAsia"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（一）未按照规定的最低时限对公众开放的；</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（二）未公示其服务项目、开放时间等事项的；</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（三）未在醒目位置标明设施的使用方法或者注意事项的；</w:t>
            </w:r>
            <w:r>
              <w:rPr>
                <w:rFonts w:hint="eastAsia"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（四）未建立、健全公共文化体育设施的安全管理制度的；</w:t>
            </w:r>
            <w:r>
              <w:rPr>
                <w:rFonts w:hint="eastAsia"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（五）未将公共文化体育设施的名称、地址、服务项目等内容报文化行政主管部门、体育行政主管部门备案的。</w:t>
            </w:r>
          </w:p>
        </w:tc>
        <w:tc>
          <w:tcPr>
            <w:tcW w:w="926" w:type="dxa"/>
            <w:vAlign w:val="center"/>
          </w:tcPr>
          <w:p w14:paraId="708F28E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3A369B4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A66B98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320222091000</w:t>
            </w:r>
          </w:p>
        </w:tc>
        <w:tc>
          <w:tcPr>
            <w:tcW w:w="1282" w:type="dxa"/>
            <w:vAlign w:val="center"/>
          </w:tcPr>
          <w:p w14:paraId="75F311D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对公共文化体育设施管理单位未按规定履行对公众开放、公示服务事项、提醒说明、安全管理、备案等义务的处罚</w:t>
            </w:r>
          </w:p>
        </w:tc>
      </w:tr>
      <w:tr w14:paraId="60AC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16579DF5">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83</w:t>
            </w:r>
          </w:p>
        </w:tc>
        <w:tc>
          <w:tcPr>
            <w:tcW w:w="1363" w:type="dxa"/>
            <w:vAlign w:val="center"/>
          </w:tcPr>
          <w:p w14:paraId="4176FF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对娱乐场所为未经文化主管部门批准的营业性演出活动提供场地的检查</w:t>
            </w:r>
          </w:p>
        </w:tc>
        <w:tc>
          <w:tcPr>
            <w:tcW w:w="888" w:type="dxa"/>
            <w:vAlign w:val="center"/>
          </w:tcPr>
          <w:p w14:paraId="48A4EA9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536143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1411D6E">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娱乐场所</w:t>
            </w:r>
            <w:r>
              <w:rPr>
                <w:rFonts w:hint="eastAsia" w:ascii="Times New Roman" w:hAnsi="Times New Roman"/>
                <w:b w:val="0"/>
                <w:bCs w:val="0"/>
                <w:kern w:val="0"/>
                <w:sz w:val="18"/>
                <w:szCs w:val="18"/>
                <w:lang w:val="en-US" w:eastAsia="zh-CN"/>
              </w:rPr>
              <w:t>）</w:t>
            </w:r>
          </w:p>
        </w:tc>
        <w:tc>
          <w:tcPr>
            <w:tcW w:w="4829" w:type="dxa"/>
            <w:vAlign w:val="center"/>
          </w:tcPr>
          <w:p w14:paraId="59469E5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【规章】《娱乐场所管理办法》（文化部令第55号）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第二十二条第一款  娱乐场所不得为未经文化主管部门批准的营业性演出活动提供场地。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第三十一条  娱乐场所违反本办法第二十二条第一款规定的，由县级以上人民政府文化主管部门责令改正，并处5000元以上1万元以下罚款。</w:t>
            </w:r>
          </w:p>
        </w:tc>
        <w:tc>
          <w:tcPr>
            <w:tcW w:w="926" w:type="dxa"/>
            <w:vAlign w:val="center"/>
          </w:tcPr>
          <w:p w14:paraId="15F4F88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58E77CC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22037D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320222089000</w:t>
            </w:r>
          </w:p>
        </w:tc>
        <w:tc>
          <w:tcPr>
            <w:tcW w:w="1282" w:type="dxa"/>
            <w:vAlign w:val="center"/>
          </w:tcPr>
          <w:p w14:paraId="738D3FD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对娱乐场所为未经文化主管部门批准的营业性演出活动提供场地的处罚</w:t>
            </w:r>
          </w:p>
        </w:tc>
      </w:tr>
      <w:tr w14:paraId="1F96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1CD9EE9">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84</w:t>
            </w:r>
          </w:p>
        </w:tc>
        <w:tc>
          <w:tcPr>
            <w:tcW w:w="1363" w:type="dxa"/>
            <w:vAlign w:val="center"/>
          </w:tcPr>
          <w:p w14:paraId="6EE0F3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对经营含有禁止内容的艺术品和禁止经营艺术品的检查</w:t>
            </w:r>
          </w:p>
        </w:tc>
        <w:tc>
          <w:tcPr>
            <w:tcW w:w="888" w:type="dxa"/>
            <w:vAlign w:val="center"/>
          </w:tcPr>
          <w:p w14:paraId="76B04B8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3E92F3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954F267">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艺术品经营</w:t>
            </w:r>
            <w:r>
              <w:rPr>
                <w:rFonts w:hint="eastAsia" w:ascii="Times New Roman" w:hAnsi="Times New Roman"/>
                <w:b w:val="0"/>
                <w:bCs w:val="0"/>
                <w:kern w:val="0"/>
                <w:sz w:val="18"/>
                <w:szCs w:val="18"/>
                <w:lang w:val="en-US" w:eastAsia="zh-CN"/>
              </w:rPr>
              <w:t>）</w:t>
            </w:r>
          </w:p>
        </w:tc>
        <w:tc>
          <w:tcPr>
            <w:tcW w:w="4829" w:type="dxa"/>
            <w:vAlign w:val="center"/>
          </w:tcPr>
          <w:p w14:paraId="304133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【规章】</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《艺术品经营管理办法》（文化部令第</w:t>
            </w:r>
            <w:r>
              <w:rPr>
                <w:rFonts w:hint="default" w:ascii="Times New Roman" w:hAnsi="Times New Roman"/>
                <w:b w:val="0"/>
                <w:bCs w:val="0"/>
                <w:kern w:val="0"/>
                <w:sz w:val="18"/>
                <w:szCs w:val="18"/>
                <w:lang w:val="en-US" w:eastAsia="zh-CN"/>
              </w:rPr>
              <w:t>56</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第六条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禁止经营含有以下内容的艺术品：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（一）反对宪法确定的基本原则的；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（二）危害国家统一、主权和领土完整的；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（三）泄露国家秘密、危害国家安全或者损害国家荣誉和利益的；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（四）煽动民族仇恨、民族歧视，破坏民族团结，或者侵害民族风俗、习惯的；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（五）破坏国家宗教政策，宣扬邪教、迷信的；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（六）宣扬恐怖活动，散布谣言，扰乱社会秩序，破坏社会稳定的；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（七）宣扬淫秽、色情、赌博、暴力或者教唆犯罪的；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（八）侮辱或者诽谤他人，侵害他人合法权益的；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（九）违背社会公德或者民族优秀文化传统的；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（十）蓄意篡改历史、严重歪曲历史的；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（十一）有法律、法规和国家规定禁止的其他内容的。</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第七条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禁止经营以下艺术品：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（一）走私、盗窃等来源不合法的艺术品；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（二）伪造、变造或者冒充他人名义的艺术品；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（三）除有合法手续、准许经营的以外，法律、法规禁止交易的动物、植物、矿物、金属、化石等为材质的艺术品；</w:t>
            </w:r>
            <w:r>
              <w:rPr>
                <w:rFonts w:hint="eastAsia"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　　（四）国家规定禁止交易的其他艺术品。</w:t>
            </w:r>
            <w:r>
              <w:rPr>
                <w:rFonts w:hint="eastAsia"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第二十条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违反本办法第六条、第七条规定的，由县级以上人民政府文化行政部门或者依法授权的文化市场综合执法机构没收非法艺术品及违法所得，违法经营额不足</w:t>
            </w:r>
            <w:r>
              <w:rPr>
                <w:rFonts w:hint="default" w:ascii="Times New Roman" w:hAnsi="Times New Roman"/>
                <w:b w:val="0"/>
                <w:bCs w:val="0"/>
                <w:kern w:val="0"/>
                <w:sz w:val="18"/>
                <w:szCs w:val="18"/>
                <w:lang w:val="en-US" w:eastAsia="zh-CN"/>
              </w:rPr>
              <w:t>10000</w:t>
            </w:r>
            <w:r>
              <w:rPr>
                <w:rFonts w:hint="eastAsia" w:ascii="Times New Roman" w:hAnsi="Times New Roman"/>
                <w:b w:val="0"/>
                <w:bCs w:val="0"/>
                <w:kern w:val="0"/>
                <w:sz w:val="18"/>
                <w:szCs w:val="18"/>
                <w:lang w:val="en-US" w:eastAsia="zh-CN"/>
              </w:rPr>
              <w:t>元的，并处</w:t>
            </w:r>
            <w:r>
              <w:rPr>
                <w:rFonts w:hint="default" w:ascii="Times New Roman" w:hAnsi="Times New Roman"/>
                <w:b w:val="0"/>
                <w:bCs w:val="0"/>
                <w:kern w:val="0"/>
                <w:sz w:val="18"/>
                <w:szCs w:val="18"/>
                <w:lang w:val="en-US" w:eastAsia="zh-CN"/>
              </w:rPr>
              <w:t>10000</w:t>
            </w:r>
            <w:r>
              <w:rPr>
                <w:rFonts w:hint="eastAsia" w:ascii="Times New Roman" w:hAnsi="Times New Roman"/>
                <w:b w:val="0"/>
                <w:bCs w:val="0"/>
                <w:kern w:val="0"/>
                <w:sz w:val="18"/>
                <w:szCs w:val="18"/>
                <w:lang w:val="en-US" w:eastAsia="zh-CN"/>
              </w:rPr>
              <w:t>元以上</w:t>
            </w:r>
            <w:r>
              <w:rPr>
                <w:rFonts w:hint="default" w:ascii="Times New Roman" w:hAnsi="Times New Roman"/>
                <w:b w:val="0"/>
                <w:bCs w:val="0"/>
                <w:kern w:val="0"/>
                <w:sz w:val="18"/>
                <w:szCs w:val="18"/>
                <w:lang w:val="en-US" w:eastAsia="zh-CN"/>
              </w:rPr>
              <w:t>20000</w:t>
            </w:r>
            <w:r>
              <w:rPr>
                <w:rFonts w:hint="eastAsia" w:ascii="Times New Roman" w:hAnsi="Times New Roman"/>
                <w:b w:val="0"/>
                <w:bCs w:val="0"/>
                <w:kern w:val="0"/>
                <w:sz w:val="18"/>
                <w:szCs w:val="18"/>
                <w:lang w:val="en-US" w:eastAsia="zh-CN"/>
              </w:rPr>
              <w:t>元以下罚款；违法经营额</w:t>
            </w:r>
            <w:r>
              <w:rPr>
                <w:rFonts w:hint="default" w:ascii="Times New Roman" w:hAnsi="Times New Roman"/>
                <w:b w:val="0"/>
                <w:bCs w:val="0"/>
                <w:kern w:val="0"/>
                <w:sz w:val="18"/>
                <w:szCs w:val="18"/>
                <w:lang w:val="en-US" w:eastAsia="zh-CN"/>
              </w:rPr>
              <w:t>10000</w:t>
            </w:r>
            <w:r>
              <w:rPr>
                <w:rFonts w:hint="eastAsia" w:ascii="Times New Roman" w:hAnsi="Times New Roman"/>
                <w:b w:val="0"/>
                <w:bCs w:val="0"/>
                <w:kern w:val="0"/>
                <w:sz w:val="18"/>
                <w:szCs w:val="18"/>
                <w:lang w:val="en-US" w:eastAsia="zh-CN"/>
              </w:rPr>
              <w:t>元以上的，并处违法经营额</w:t>
            </w:r>
            <w:r>
              <w:rPr>
                <w:rFonts w:hint="default" w:ascii="Times New Roman" w:hAnsi="Times New Roman"/>
                <w:b w:val="0"/>
                <w:bCs w:val="0"/>
                <w:kern w:val="0"/>
                <w:sz w:val="18"/>
                <w:szCs w:val="18"/>
                <w:lang w:val="en-US" w:eastAsia="zh-CN"/>
              </w:rPr>
              <w:t>2</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3</w:t>
            </w:r>
            <w:r>
              <w:rPr>
                <w:rFonts w:hint="eastAsia" w:ascii="Times New Roman" w:hAnsi="Times New Roman"/>
                <w:b w:val="0"/>
                <w:bCs w:val="0"/>
                <w:kern w:val="0"/>
                <w:sz w:val="18"/>
                <w:szCs w:val="18"/>
                <w:lang w:val="en-US" w:eastAsia="zh-CN"/>
              </w:rPr>
              <w:t>倍以下罚款。</w:t>
            </w:r>
          </w:p>
        </w:tc>
        <w:tc>
          <w:tcPr>
            <w:tcW w:w="926" w:type="dxa"/>
            <w:vAlign w:val="center"/>
          </w:tcPr>
          <w:p w14:paraId="73D4CEF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5E7677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3D4BEFE">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320222087000</w:t>
            </w:r>
          </w:p>
        </w:tc>
        <w:tc>
          <w:tcPr>
            <w:tcW w:w="1282" w:type="dxa"/>
            <w:vAlign w:val="center"/>
          </w:tcPr>
          <w:p w14:paraId="333FA45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对经营含有禁止内容的艺术品和禁止经营艺术品的处罚</w:t>
            </w:r>
          </w:p>
        </w:tc>
      </w:tr>
      <w:tr w14:paraId="07E4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1AA7BC5">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85</w:t>
            </w:r>
          </w:p>
        </w:tc>
        <w:tc>
          <w:tcPr>
            <w:tcW w:w="1363" w:type="dxa"/>
            <w:vAlign w:val="center"/>
          </w:tcPr>
          <w:p w14:paraId="4CCBEC4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检查</w:t>
            </w:r>
          </w:p>
        </w:tc>
        <w:tc>
          <w:tcPr>
            <w:tcW w:w="888" w:type="dxa"/>
            <w:vAlign w:val="center"/>
          </w:tcPr>
          <w:p w14:paraId="3F649C9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9F1E18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564317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娱乐场所</w:t>
            </w:r>
            <w:r>
              <w:rPr>
                <w:rFonts w:hint="eastAsia" w:ascii="Times New Roman" w:hAnsi="Times New Roman"/>
                <w:b w:val="0"/>
                <w:bCs w:val="0"/>
                <w:kern w:val="0"/>
                <w:sz w:val="18"/>
                <w:szCs w:val="18"/>
                <w:lang w:val="en-US" w:eastAsia="zh-CN"/>
              </w:rPr>
              <w:t>）</w:t>
            </w:r>
          </w:p>
        </w:tc>
        <w:tc>
          <w:tcPr>
            <w:tcW w:w="4829" w:type="dxa"/>
            <w:vAlign w:val="center"/>
          </w:tcPr>
          <w:p w14:paraId="606B0EF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【行政法规】《娱乐场所管理条例》（国务院令第363号发布，第666号予以修改）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第十四条  娱乐场所及其从业人员不得实施下列行为，不得为进入娱乐场所的人员实施下列行为提供条件：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（一）贩卖、提供毒品，或者组织、强迫、教唆、引诱、欺骗、容留他人吸食、注射毒品；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（二）组织、强迫、引诱、容留、介绍他人卖淫、嫖娼；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（三）制作、贩卖、传播淫秽物品；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（四）提供或者从事以营利为目的的陪侍；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（五）赌博；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（六）从事邪教、迷信活动；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（七）其他违法犯罪行为。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娱乐场所的从业人员不得吸食、注射毒品，不得卖淫、嫖娼；娱乐场所及其从业人员不得为进入娱乐场所的人员实施上述行为提供条件。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第四十三条　娱乐场所实施本条例第十四条禁止行为的，由县级公安部门没收违法所得和非法财物，责令停业整顿3个月至6个月；情节严重的，由原发证机关吊销娱乐经营许可证，对直接负责的主管人员和其他直接责任人员处1万元以上2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【规范性文件】《省政府关于不再保留非行政许可审批事项和取消下放转移一批行政审批项目的通知》（苏政发〔2014〕98号）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第93条  中外合资经营、中外合作经营娱乐场所审批下放至设区的市级文化行政主管部门。</w:t>
            </w:r>
          </w:p>
        </w:tc>
        <w:tc>
          <w:tcPr>
            <w:tcW w:w="926" w:type="dxa"/>
            <w:vAlign w:val="center"/>
          </w:tcPr>
          <w:p w14:paraId="0338A7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2F4359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FD7006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320222086000</w:t>
            </w:r>
          </w:p>
        </w:tc>
        <w:tc>
          <w:tcPr>
            <w:tcW w:w="1282" w:type="dxa"/>
            <w:vAlign w:val="center"/>
          </w:tcPr>
          <w:p w14:paraId="22CE47E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处罚</w:t>
            </w:r>
          </w:p>
        </w:tc>
      </w:tr>
      <w:tr w14:paraId="5AAB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A9A57D2">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86</w:t>
            </w:r>
          </w:p>
        </w:tc>
        <w:tc>
          <w:tcPr>
            <w:tcW w:w="1363" w:type="dxa"/>
            <w:vAlign w:val="center"/>
          </w:tcPr>
          <w:p w14:paraId="271086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对艺术品经营单位违反经营管理规定的检查</w:t>
            </w:r>
          </w:p>
        </w:tc>
        <w:tc>
          <w:tcPr>
            <w:tcW w:w="888" w:type="dxa"/>
            <w:vAlign w:val="center"/>
          </w:tcPr>
          <w:p w14:paraId="6B184C6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C79A31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85086D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艺术品经营</w:t>
            </w:r>
            <w:r>
              <w:rPr>
                <w:rFonts w:hint="eastAsia" w:ascii="Times New Roman" w:hAnsi="Times New Roman"/>
                <w:b w:val="0"/>
                <w:bCs w:val="0"/>
                <w:kern w:val="0"/>
                <w:sz w:val="18"/>
                <w:szCs w:val="18"/>
                <w:lang w:val="en-US" w:eastAsia="zh-CN"/>
              </w:rPr>
              <w:t>）</w:t>
            </w:r>
          </w:p>
        </w:tc>
        <w:tc>
          <w:tcPr>
            <w:tcW w:w="4829" w:type="dxa"/>
            <w:vAlign w:val="center"/>
          </w:tcPr>
          <w:p w14:paraId="1FE65E0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【规章】《艺术品经营管理办法》（文化部令第56号）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第九条  艺术品经营单位应当遵守以下规定：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（一）对所经营的艺术品应当标明作者、年代、尺寸、材料、保存状况和销售价格等信息；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（二）保留交易有关的原始凭证、销售合同、台账、账簿等销售记录，法律、法规要求有明确期限的，按照法律、法规规定执行；法律、法规没有明确规定的，保存期不得少于5年。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第十一条 艺术品经营单位从事艺术品鉴定、评估等服务，应当遵守以下规定：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（一）与委托人签订书面协议，约定鉴定、评估的事项，鉴定、评估的结论适用范围以及被委托人应当承担的责任；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（二）明示艺术品鉴定、评估程序或者需要告知、提示委托人的事项；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（三）书面出具鉴定、评估结论，鉴定、评估结论应当包括对委托艺术品的全面客观说明，鉴定、评估的程序，做出鉴定、评估结论的证据，鉴定、评估结论的责任说明，并对鉴定、评估结论的真实性负责；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（四）保留书面鉴定、评估结论副本及鉴定、评估人签字等档案不得少于5年。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第二十二条  违反本办法第九条、第十一条规定的，由县级以上人民政府文化行政部门或者依法授权的文化市场综合执法机构责令改正，并可根据情节轻重处30000元以下罚款。</w:t>
            </w:r>
          </w:p>
        </w:tc>
        <w:tc>
          <w:tcPr>
            <w:tcW w:w="926" w:type="dxa"/>
            <w:vAlign w:val="center"/>
          </w:tcPr>
          <w:p w14:paraId="0038976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6ED4E7D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CD3E6F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320222084000</w:t>
            </w:r>
          </w:p>
        </w:tc>
        <w:tc>
          <w:tcPr>
            <w:tcW w:w="1282" w:type="dxa"/>
            <w:vAlign w:val="center"/>
          </w:tcPr>
          <w:p w14:paraId="2291C327">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对艺术品经营单位违反经营管理规定的处罚</w:t>
            </w:r>
          </w:p>
        </w:tc>
      </w:tr>
      <w:tr w14:paraId="7B72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CE71270">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87</w:t>
            </w:r>
          </w:p>
        </w:tc>
        <w:tc>
          <w:tcPr>
            <w:tcW w:w="1363" w:type="dxa"/>
            <w:vAlign w:val="center"/>
          </w:tcPr>
          <w:p w14:paraId="5FD9D2F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对境外组织或者个人未按规定在中国境内进行非物质文化遗产调查的检查</w:t>
            </w:r>
          </w:p>
        </w:tc>
        <w:tc>
          <w:tcPr>
            <w:tcW w:w="888" w:type="dxa"/>
            <w:vAlign w:val="center"/>
          </w:tcPr>
          <w:p w14:paraId="6B4310C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F81036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41E472F">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非物质文化遗产</w:t>
            </w:r>
            <w:r>
              <w:rPr>
                <w:rFonts w:hint="eastAsia" w:ascii="Times New Roman" w:hAnsi="Times New Roman"/>
                <w:b w:val="0"/>
                <w:bCs w:val="0"/>
                <w:kern w:val="0"/>
                <w:sz w:val="18"/>
                <w:szCs w:val="18"/>
                <w:lang w:val="en-US" w:eastAsia="zh-CN"/>
              </w:rPr>
              <w:t>）</w:t>
            </w:r>
          </w:p>
        </w:tc>
        <w:tc>
          <w:tcPr>
            <w:tcW w:w="4829" w:type="dxa"/>
            <w:vAlign w:val="center"/>
          </w:tcPr>
          <w:p w14:paraId="11F8823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【法律】《中华人民共和国非物质文化遗产法》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第四十一条  境外组织违反本法第十五条规定的，由文化主管部门责令改正，给予警告，没收违法所得及调查中取得的实物、资料；情节严重的，并处十万元以上五十万元以下的罚款。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境外个人违反本法第十五条第一款规定的，由文化主管部门责令改正，给予警告，没收违法所得及调查中取得的实物、资料；情节严重的，并处一万元以上五万元以下的罚款。                                                                                      【地方性法规】  《江苏省非物质文化遗产保护条例》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第五十五条  违反本条例规定，境外组织或者个人擅自进行非物质文化遗产调查的，由文化主管部门责令改正，给予警告，没收违法所得及调查中取得的资料、实物；情节严重的，对境外组织并处十万元以上五十万元以下的罚款，对境外个人并处一万元以上五万元以下的罚款。</w:t>
            </w:r>
          </w:p>
        </w:tc>
        <w:tc>
          <w:tcPr>
            <w:tcW w:w="926" w:type="dxa"/>
            <w:vAlign w:val="center"/>
          </w:tcPr>
          <w:p w14:paraId="2B6E4D7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0B56BB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9ECB23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320222082000</w:t>
            </w:r>
          </w:p>
        </w:tc>
        <w:tc>
          <w:tcPr>
            <w:tcW w:w="1282" w:type="dxa"/>
            <w:vAlign w:val="center"/>
          </w:tcPr>
          <w:p w14:paraId="4E3AF3E3">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对境外组织或者个人未按规定在中国境内进行非物质文化遗产调查的处罚</w:t>
            </w:r>
          </w:p>
        </w:tc>
      </w:tr>
      <w:tr w14:paraId="0845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373EBCE">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88</w:t>
            </w:r>
          </w:p>
        </w:tc>
        <w:tc>
          <w:tcPr>
            <w:tcW w:w="1363" w:type="dxa"/>
            <w:vAlign w:val="center"/>
          </w:tcPr>
          <w:p w14:paraId="6D841F5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对艺术品经营单位存在禁止性经营行为的检查</w:t>
            </w:r>
          </w:p>
        </w:tc>
        <w:tc>
          <w:tcPr>
            <w:tcW w:w="888" w:type="dxa"/>
            <w:vAlign w:val="center"/>
          </w:tcPr>
          <w:p w14:paraId="5549209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595566D">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30EBFD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艺术品经营</w:t>
            </w:r>
            <w:r>
              <w:rPr>
                <w:rFonts w:hint="eastAsia" w:ascii="Times New Roman" w:hAnsi="Times New Roman"/>
                <w:b w:val="0"/>
                <w:bCs w:val="0"/>
                <w:kern w:val="0"/>
                <w:sz w:val="18"/>
                <w:szCs w:val="18"/>
                <w:lang w:val="en-US" w:eastAsia="zh-CN"/>
              </w:rPr>
              <w:t>）</w:t>
            </w:r>
          </w:p>
        </w:tc>
        <w:tc>
          <w:tcPr>
            <w:tcW w:w="4829" w:type="dxa"/>
            <w:vAlign w:val="center"/>
          </w:tcPr>
          <w:p w14:paraId="4D9442F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【规章】《艺术品经营管理办法》（文化部令第56号）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第八条  艺术品经营单位不得有以下经营行为：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（一）向消费者隐瞒艺术品来源，或者在艺术品说明中隐瞒重要事项，误导消费者的；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（二）伪造、变造艺术品来源证明、艺术品鉴定评估文件以及其他交易凭证的；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（三）以非法集资为目的或者以非法传销为手段进行经营的；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（四）未经批准，将艺术品权益拆分为均等份额公开发行，以集中竞价、做市商等集中交易方式进行交易的；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（五）法律、法规和国家规定禁止的其他经营行为。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第二十一条  违反本办法第八条规定的，由县级以上人民政府文化行政部门或者依法授权的文化市场综合执法机构责令改正，没收违法所得，违法经营额不足10000元的，并处10000元以上20000元以下罚款；违法经营额10000元以上的，并处违法经营额2倍以上3倍以下罚款。</w:t>
            </w:r>
          </w:p>
        </w:tc>
        <w:tc>
          <w:tcPr>
            <w:tcW w:w="926" w:type="dxa"/>
            <w:vAlign w:val="center"/>
          </w:tcPr>
          <w:p w14:paraId="05416CA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2A6BE2D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BE19A8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320222079000</w:t>
            </w:r>
          </w:p>
        </w:tc>
        <w:tc>
          <w:tcPr>
            <w:tcW w:w="1282" w:type="dxa"/>
            <w:vAlign w:val="center"/>
          </w:tcPr>
          <w:p w14:paraId="6DABF70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对艺术品经营单位存在禁止性经营行为的处罚</w:t>
            </w:r>
          </w:p>
        </w:tc>
      </w:tr>
      <w:tr w14:paraId="6AD0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8B34218">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89</w:t>
            </w:r>
          </w:p>
        </w:tc>
        <w:tc>
          <w:tcPr>
            <w:tcW w:w="1363" w:type="dxa"/>
            <w:vAlign w:val="center"/>
          </w:tcPr>
          <w:p w14:paraId="2D136E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对娱乐场所未按规定悬挂娱乐经营许可证、设置未成年人禁入或限入标识并注明举报电话的检查</w:t>
            </w:r>
          </w:p>
        </w:tc>
        <w:tc>
          <w:tcPr>
            <w:tcW w:w="888" w:type="dxa"/>
            <w:vAlign w:val="center"/>
          </w:tcPr>
          <w:p w14:paraId="4805E5A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6082D31">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AE11172">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w:t>
            </w:r>
            <w:r>
              <w:rPr>
                <w:rFonts w:hint="default" w:ascii="Times New Roman" w:hAnsi="Times New Roman"/>
                <w:b w:val="0"/>
                <w:bCs w:val="0"/>
                <w:kern w:val="0"/>
                <w:sz w:val="18"/>
                <w:szCs w:val="18"/>
                <w:lang w:val="en-US" w:eastAsia="zh-CN"/>
              </w:rPr>
              <w:t>娱乐场所</w:t>
            </w:r>
            <w:r>
              <w:rPr>
                <w:rFonts w:hint="eastAsia" w:ascii="Times New Roman" w:hAnsi="Times New Roman"/>
                <w:b w:val="0"/>
                <w:bCs w:val="0"/>
                <w:kern w:val="0"/>
                <w:sz w:val="18"/>
                <w:szCs w:val="18"/>
                <w:lang w:val="en-US" w:eastAsia="zh-CN"/>
              </w:rPr>
              <w:t>）</w:t>
            </w:r>
          </w:p>
        </w:tc>
        <w:tc>
          <w:tcPr>
            <w:tcW w:w="4829" w:type="dxa"/>
            <w:vAlign w:val="center"/>
          </w:tcPr>
          <w:p w14:paraId="5FC6DCE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【规章】《娱乐场所管理办法》（文化部令第55号）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娱乐场所违反本办法第二十四条规定的，由县级以上人民政府文化主管部门责令改正，予以警告。</w:t>
            </w:r>
          </w:p>
        </w:tc>
        <w:tc>
          <w:tcPr>
            <w:tcW w:w="926" w:type="dxa"/>
            <w:vAlign w:val="center"/>
          </w:tcPr>
          <w:p w14:paraId="6761314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4181003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288FE38">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320222076000</w:t>
            </w:r>
          </w:p>
        </w:tc>
        <w:tc>
          <w:tcPr>
            <w:tcW w:w="1282" w:type="dxa"/>
            <w:vAlign w:val="center"/>
          </w:tcPr>
          <w:p w14:paraId="19586C17">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对娱乐场所未按规定悬挂娱乐经营许可证、设置未成年人禁入或限入标识并注明举报电话的处罚</w:t>
            </w:r>
          </w:p>
        </w:tc>
      </w:tr>
      <w:tr w14:paraId="4599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8AE175B">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90</w:t>
            </w:r>
          </w:p>
        </w:tc>
        <w:tc>
          <w:tcPr>
            <w:tcW w:w="1363" w:type="dxa"/>
            <w:vAlign w:val="center"/>
          </w:tcPr>
          <w:p w14:paraId="774B85B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对将非国有不可移动文物转让或者抵押给外国人的检查</w:t>
            </w:r>
          </w:p>
        </w:tc>
        <w:tc>
          <w:tcPr>
            <w:tcW w:w="888" w:type="dxa"/>
            <w:vAlign w:val="center"/>
          </w:tcPr>
          <w:p w14:paraId="1D6A1F7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74ABCA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DD5188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09D738C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（二）将非国有不可移动文物转让或者抵押给外国人的。</w:t>
            </w:r>
          </w:p>
        </w:tc>
        <w:tc>
          <w:tcPr>
            <w:tcW w:w="926" w:type="dxa"/>
            <w:vAlign w:val="center"/>
          </w:tcPr>
          <w:p w14:paraId="37E6872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7FA3E3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2F2801B">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320222072000</w:t>
            </w:r>
          </w:p>
        </w:tc>
        <w:tc>
          <w:tcPr>
            <w:tcW w:w="1282" w:type="dxa"/>
            <w:vAlign w:val="center"/>
          </w:tcPr>
          <w:p w14:paraId="6FD9EDF4">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对将非国有不可移动文物转让或者抵押给外国人的处罚</w:t>
            </w:r>
          </w:p>
        </w:tc>
      </w:tr>
      <w:tr w14:paraId="1EF2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E5D0494">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91</w:t>
            </w:r>
          </w:p>
        </w:tc>
        <w:tc>
          <w:tcPr>
            <w:tcW w:w="1363" w:type="dxa"/>
            <w:vAlign w:val="center"/>
          </w:tcPr>
          <w:p w14:paraId="342793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对转让或者抵押国有不可移动文物，或者将国有不可移动文物作为企业资产经营的检查</w:t>
            </w:r>
          </w:p>
        </w:tc>
        <w:tc>
          <w:tcPr>
            <w:tcW w:w="888" w:type="dxa"/>
            <w:vAlign w:val="center"/>
          </w:tcPr>
          <w:p w14:paraId="4AACFD8B">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AFF45C6">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3F2698C">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331DCBA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（一）转让或者抵押国有不可移动文物，或者将国有不可移动文物作为企业资产经营的。</w:t>
            </w:r>
          </w:p>
        </w:tc>
        <w:tc>
          <w:tcPr>
            <w:tcW w:w="926" w:type="dxa"/>
            <w:vAlign w:val="center"/>
          </w:tcPr>
          <w:p w14:paraId="7F7FF81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1DDCC52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4BE317C">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320222071000</w:t>
            </w:r>
          </w:p>
        </w:tc>
        <w:tc>
          <w:tcPr>
            <w:tcW w:w="1282" w:type="dxa"/>
            <w:vAlign w:val="center"/>
          </w:tcPr>
          <w:p w14:paraId="050D1ABF">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对转让或者抵押国有不可移动文物，或者将国有不可移动文物作为企业资产经营的处罚</w:t>
            </w:r>
          </w:p>
        </w:tc>
      </w:tr>
      <w:tr w14:paraId="1111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B0EE363">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92</w:t>
            </w:r>
          </w:p>
        </w:tc>
        <w:tc>
          <w:tcPr>
            <w:tcW w:w="1363" w:type="dxa"/>
            <w:vAlign w:val="center"/>
          </w:tcPr>
          <w:p w14:paraId="5AD3BC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对擅自改变国有文物保护单位的用途的检查</w:t>
            </w:r>
          </w:p>
        </w:tc>
        <w:tc>
          <w:tcPr>
            <w:tcW w:w="888" w:type="dxa"/>
            <w:vAlign w:val="center"/>
          </w:tcPr>
          <w:p w14:paraId="6400C1F0">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DB51488">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5C57581">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3843F84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（三）擅自改变国有文物保护单位的用途的。</w:t>
            </w:r>
          </w:p>
        </w:tc>
        <w:tc>
          <w:tcPr>
            <w:tcW w:w="926" w:type="dxa"/>
            <w:vAlign w:val="center"/>
          </w:tcPr>
          <w:p w14:paraId="4A439A2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6D7DCE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91A1A36">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320222070000</w:t>
            </w:r>
          </w:p>
        </w:tc>
        <w:tc>
          <w:tcPr>
            <w:tcW w:w="1282" w:type="dxa"/>
            <w:vAlign w:val="center"/>
          </w:tcPr>
          <w:p w14:paraId="10D279A9">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对擅自改变国有文物保护单位的用途的处罚</w:t>
            </w:r>
          </w:p>
        </w:tc>
      </w:tr>
      <w:tr w14:paraId="581F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114C3737">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93</w:t>
            </w:r>
          </w:p>
        </w:tc>
        <w:tc>
          <w:tcPr>
            <w:tcW w:w="1363" w:type="dxa"/>
            <w:vAlign w:val="center"/>
          </w:tcPr>
          <w:p w14:paraId="43FB9C1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对发现文物隐匿不报或者拒不上交的检查</w:t>
            </w:r>
          </w:p>
        </w:tc>
        <w:tc>
          <w:tcPr>
            <w:tcW w:w="888" w:type="dxa"/>
            <w:vAlign w:val="center"/>
          </w:tcPr>
          <w:p w14:paraId="1BEDA0F3">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2616135">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0315A4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5AF2460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【法律】《中华人民共和国文物保护法》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第七十四条  有下列行为之一，尚不构成犯罪的，由县级以上人民政府文物主管部门会同公安机关追缴文物；情节严重的，处五千元以上五万元以下的罚款：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（一）发现文物隐匿不报或者拒不上交的。</w:t>
            </w:r>
          </w:p>
        </w:tc>
        <w:tc>
          <w:tcPr>
            <w:tcW w:w="926" w:type="dxa"/>
            <w:vAlign w:val="center"/>
          </w:tcPr>
          <w:p w14:paraId="0969B92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450A3A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CA60ADD">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320222069000</w:t>
            </w:r>
          </w:p>
        </w:tc>
        <w:tc>
          <w:tcPr>
            <w:tcW w:w="1282" w:type="dxa"/>
            <w:vAlign w:val="center"/>
          </w:tcPr>
          <w:p w14:paraId="669552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对发现文物隐匿不报或者拒不上交的处罚</w:t>
            </w:r>
          </w:p>
        </w:tc>
      </w:tr>
      <w:tr w14:paraId="031F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086FD29C">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94</w:t>
            </w:r>
          </w:p>
        </w:tc>
        <w:tc>
          <w:tcPr>
            <w:tcW w:w="1363" w:type="dxa"/>
            <w:vAlign w:val="center"/>
          </w:tcPr>
          <w:p w14:paraId="5C0AB0D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对在施工中发现地上、地下文物时仍进行施工，不保护现场的检查</w:t>
            </w:r>
          </w:p>
        </w:tc>
        <w:tc>
          <w:tcPr>
            <w:tcW w:w="888" w:type="dxa"/>
            <w:vAlign w:val="center"/>
          </w:tcPr>
          <w:p w14:paraId="05733CA9">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31C9C7C">
            <w:pPr>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EF8E54A">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文物</w:t>
            </w:r>
          </w:p>
        </w:tc>
        <w:tc>
          <w:tcPr>
            <w:tcW w:w="4829" w:type="dxa"/>
            <w:vAlign w:val="center"/>
          </w:tcPr>
          <w:p w14:paraId="11B6639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【地方性法规】《江苏省历史文化名城名镇保护条例》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第二十四条第三款  施工单位在施工过程中应当保护文物古迹及其周围的古树名木、水体、地貌，不得造成污染和破坏；发现地上、地下文物时，应当立即停止施工，保护现场，并及时向文物行政主管部门报告。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第四十条第二款  违反本条例第二十四条第三款规定，在施工中发现地上、地下文物时仍进行施工，不保护现场的，由文物行政主管部门予以制止，责令停止破坏行为，限期采取补救措施，并可处以五千元以上五万元以下的罚款。造成文物损坏的，依照国家有关法律、法规的规定予以处罚。</w:t>
            </w:r>
          </w:p>
        </w:tc>
        <w:tc>
          <w:tcPr>
            <w:tcW w:w="926" w:type="dxa"/>
            <w:vAlign w:val="center"/>
          </w:tcPr>
          <w:p w14:paraId="24B9CFC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现场检查</w:t>
            </w:r>
          </w:p>
        </w:tc>
        <w:tc>
          <w:tcPr>
            <w:tcW w:w="1104" w:type="dxa"/>
            <w:vAlign w:val="center"/>
          </w:tcPr>
          <w:p w14:paraId="142B24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397028F">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320222068000</w:t>
            </w:r>
          </w:p>
        </w:tc>
        <w:tc>
          <w:tcPr>
            <w:tcW w:w="1282" w:type="dxa"/>
            <w:vAlign w:val="center"/>
          </w:tcPr>
          <w:p w14:paraId="6D80DFA0">
            <w:pPr>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对在施工中发现地上、地下文物时仍进行施工，不保护现场的处罚</w:t>
            </w:r>
          </w:p>
        </w:tc>
      </w:tr>
      <w:tr w14:paraId="2400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65A9E33">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95</w:t>
            </w:r>
          </w:p>
        </w:tc>
        <w:tc>
          <w:tcPr>
            <w:tcW w:w="1363" w:type="dxa"/>
            <w:vAlign w:val="center"/>
          </w:tcPr>
          <w:p w14:paraId="32B0530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对未取得相应等级的文物保护工程资质证书，擅自承担文物保护单位的修缮、迁移、重建工程的行政检查</w:t>
            </w:r>
          </w:p>
        </w:tc>
        <w:tc>
          <w:tcPr>
            <w:tcW w:w="888" w:type="dxa"/>
            <w:vAlign w:val="center"/>
          </w:tcPr>
          <w:p w14:paraId="21BCEE1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569AB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41E5A5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1A306C5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【行政法规】《中华人民共和国文物保护法实施条例》(国务院令第377号）</w:t>
            </w:r>
          </w:p>
          <w:p w14:paraId="16ABD2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第五十五条第一款  违反本条例规定，未取得相应等级的文物保护工程资质证书，擅自承担文物保护单位的修缮、迁移、重建工程的，由文物行政主管部门责令限期改正；逾期不改正，或者造成严重后果的，处５万元以上５０万元以下的罚</w:t>
            </w:r>
          </w:p>
        </w:tc>
        <w:tc>
          <w:tcPr>
            <w:tcW w:w="926" w:type="dxa"/>
            <w:vAlign w:val="center"/>
          </w:tcPr>
          <w:p w14:paraId="6BED5F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44CD3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A2EEF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320222066000</w:t>
            </w:r>
          </w:p>
        </w:tc>
        <w:tc>
          <w:tcPr>
            <w:tcW w:w="1282" w:type="dxa"/>
            <w:vAlign w:val="center"/>
          </w:tcPr>
          <w:p w14:paraId="464CDE10">
            <w:pPr>
              <w:jc w:val="left"/>
              <w:rPr>
                <w:rFonts w:hint="eastAsia" w:ascii="Times New Roman" w:hAnsi="Times New Roman"/>
                <w:b w:val="0"/>
                <w:bCs w:val="0"/>
                <w:kern w:val="0"/>
                <w:sz w:val="18"/>
                <w:szCs w:val="18"/>
                <w:lang w:val="en-US" w:eastAsia="zh-CN"/>
              </w:rPr>
            </w:pPr>
          </w:p>
          <w:p w14:paraId="39E4E3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对未取得相应等级的文物保护工程资质证书，擅自承担文物保护单位的修缮、迁移、重建工程的处罚</w:t>
            </w:r>
          </w:p>
          <w:p w14:paraId="72529465">
            <w:pPr>
              <w:jc w:val="left"/>
              <w:rPr>
                <w:rFonts w:hint="eastAsia" w:ascii="Times New Roman" w:hAnsi="Times New Roman"/>
                <w:b w:val="0"/>
                <w:bCs w:val="0"/>
                <w:kern w:val="0"/>
                <w:sz w:val="18"/>
                <w:szCs w:val="18"/>
                <w:lang w:val="en-US" w:eastAsia="zh-CN"/>
              </w:rPr>
            </w:pPr>
          </w:p>
        </w:tc>
      </w:tr>
      <w:tr w14:paraId="2107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1586D4DD">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96</w:t>
            </w:r>
          </w:p>
        </w:tc>
        <w:tc>
          <w:tcPr>
            <w:tcW w:w="1363" w:type="dxa"/>
            <w:vAlign w:val="center"/>
          </w:tcPr>
          <w:p w14:paraId="7E7F23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对互联网上网服务营业场所经营单位违反规定的营业时间营业、接纳未成年人、经营非网络游戏、擅自停止实施经营管理技术措施的、未悬挂《网络文化经营许可证》或者未成年人禁入标志的行政检查</w:t>
            </w:r>
          </w:p>
        </w:tc>
        <w:tc>
          <w:tcPr>
            <w:tcW w:w="888" w:type="dxa"/>
            <w:vAlign w:val="center"/>
          </w:tcPr>
          <w:p w14:paraId="45C1AA8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B06210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8CB6F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文化（互联网上网服务营业场所）</w:t>
            </w:r>
          </w:p>
        </w:tc>
        <w:tc>
          <w:tcPr>
            <w:tcW w:w="4829" w:type="dxa"/>
            <w:vAlign w:val="center"/>
          </w:tcPr>
          <w:p w14:paraId="2CA4CB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【行政法规】 《互联网上网服务营业场所管理条例》（国务院令第363号发布，第666号予以修改）                                                 </w:t>
            </w:r>
          </w:p>
          <w:p w14:paraId="011C15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第三十一条  互联网上网服务营业场所经营单位违反本条例的规定，有下列行为之一的，由文化行政部门给予警告，可以并处15000元以下的罚款；情节严重的，责令停业整顿，直至吊销《网络文化经营许可证》：</w:t>
            </w:r>
          </w:p>
          <w:p w14:paraId="543C46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（一）在规定的营业时间以外营业的； </w:t>
            </w:r>
          </w:p>
          <w:p w14:paraId="701B6C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（二）接纳未成年人进入营业场所的； </w:t>
            </w:r>
          </w:p>
          <w:p w14:paraId="2328B8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（三）经营非网络游戏的； </w:t>
            </w:r>
          </w:p>
          <w:p w14:paraId="7F2C20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（四）擅自停止实施经营管理技术措施的； </w:t>
            </w:r>
          </w:p>
          <w:p w14:paraId="4A8E8E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（五）未悬挂《网络文化经营许可证》或者未成年人禁入标志的。</w:t>
            </w:r>
          </w:p>
        </w:tc>
        <w:tc>
          <w:tcPr>
            <w:tcW w:w="926" w:type="dxa"/>
            <w:vAlign w:val="center"/>
          </w:tcPr>
          <w:p w14:paraId="64BB200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C2E18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5C400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320222065000</w:t>
            </w:r>
          </w:p>
        </w:tc>
        <w:tc>
          <w:tcPr>
            <w:tcW w:w="1282" w:type="dxa"/>
            <w:vAlign w:val="center"/>
          </w:tcPr>
          <w:p w14:paraId="56B95530">
            <w:pPr>
              <w:jc w:val="left"/>
              <w:rPr>
                <w:rFonts w:hint="eastAsia" w:ascii="Times New Roman" w:hAnsi="Times New Roman"/>
                <w:b w:val="0"/>
                <w:bCs w:val="0"/>
                <w:kern w:val="0"/>
                <w:sz w:val="18"/>
                <w:szCs w:val="18"/>
                <w:lang w:val="en-US" w:eastAsia="zh-CN"/>
              </w:rPr>
            </w:pPr>
          </w:p>
          <w:p w14:paraId="4E95063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对互联网上网服务营业场所经营单位违反规定的营业时间营业、接纳未成年人、经营非网络游戏、擅自停止实施经营管理技术措施的、未悬挂《网络文化经营许可证》或者未成年人禁入标志的处罚</w:t>
            </w:r>
          </w:p>
        </w:tc>
      </w:tr>
      <w:tr w14:paraId="07E7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9" w:hRule="atLeast"/>
          <w:jc w:val="center"/>
        </w:trPr>
        <w:tc>
          <w:tcPr>
            <w:tcW w:w="497" w:type="dxa"/>
            <w:vAlign w:val="center"/>
          </w:tcPr>
          <w:p w14:paraId="467152F6">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97</w:t>
            </w:r>
          </w:p>
        </w:tc>
        <w:tc>
          <w:tcPr>
            <w:tcW w:w="1363" w:type="dxa"/>
            <w:vAlign w:val="center"/>
          </w:tcPr>
          <w:p w14:paraId="2861858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对擅自从事互联网上网服务经营活动的行政检查</w:t>
            </w:r>
          </w:p>
        </w:tc>
        <w:tc>
          <w:tcPr>
            <w:tcW w:w="888" w:type="dxa"/>
            <w:vAlign w:val="center"/>
          </w:tcPr>
          <w:p w14:paraId="1603378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3AD8F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B357B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文化（互联网上网服务营业场所）</w:t>
            </w:r>
          </w:p>
        </w:tc>
        <w:tc>
          <w:tcPr>
            <w:tcW w:w="4829" w:type="dxa"/>
            <w:vAlign w:val="center"/>
          </w:tcPr>
          <w:p w14:paraId="2C6EFB5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 《互联网上网服务营业场所管理条例》（国务院令第363号发布，第666号予以修改）</w:t>
            </w:r>
          </w:p>
          <w:p w14:paraId="533DC50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926" w:type="dxa"/>
            <w:vAlign w:val="center"/>
          </w:tcPr>
          <w:p w14:paraId="670237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51D88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DDD3E7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320222064000</w:t>
            </w:r>
          </w:p>
        </w:tc>
        <w:tc>
          <w:tcPr>
            <w:tcW w:w="1282" w:type="dxa"/>
            <w:vAlign w:val="center"/>
          </w:tcPr>
          <w:p w14:paraId="2306ECBF">
            <w:pPr>
              <w:jc w:val="left"/>
              <w:rPr>
                <w:rFonts w:hint="eastAsia" w:ascii="Times New Roman" w:hAnsi="Times New Roman"/>
                <w:b w:val="0"/>
                <w:bCs w:val="0"/>
                <w:kern w:val="0"/>
                <w:sz w:val="18"/>
                <w:szCs w:val="18"/>
                <w:lang w:val="en-US" w:eastAsia="zh-CN"/>
              </w:rPr>
            </w:pPr>
          </w:p>
          <w:p w14:paraId="5E44B9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对擅自从事互联网上网服务经营活动的处罚</w:t>
            </w:r>
          </w:p>
        </w:tc>
      </w:tr>
      <w:tr w14:paraId="7C83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718125E">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98</w:t>
            </w:r>
          </w:p>
        </w:tc>
        <w:tc>
          <w:tcPr>
            <w:tcW w:w="1363" w:type="dxa"/>
            <w:vAlign w:val="center"/>
          </w:tcPr>
          <w:p w14:paraId="7DE4FA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对公民、法人和其他组织在申报非物质文化遗产代表性项目及其保护单位或者代表性传承人的过程中弄虚作假的行政检查</w:t>
            </w:r>
          </w:p>
        </w:tc>
        <w:tc>
          <w:tcPr>
            <w:tcW w:w="888" w:type="dxa"/>
            <w:vAlign w:val="center"/>
          </w:tcPr>
          <w:p w14:paraId="2E76560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0EA86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41D86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文化（非物质文化遗产）</w:t>
            </w:r>
          </w:p>
        </w:tc>
        <w:tc>
          <w:tcPr>
            <w:tcW w:w="4829" w:type="dxa"/>
            <w:vAlign w:val="center"/>
          </w:tcPr>
          <w:p w14:paraId="79F430D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【地方性法规】《江苏省非物质文化遗产保护条例》 </w:t>
            </w:r>
          </w:p>
          <w:p w14:paraId="32CDD07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第五十六条  违反本条例规定，公民、法人和其他组织在申报非物质文化遗产代表性项目及其保护单位或者代表性传承人的过程中弄虚作假的，由文化主管部门责令改正，给予警告；情节严重的，取消其参评资格；已被认定为非物质文化遗产代表性项目及其保护单位或者代表性传承人的，予以撤销，并责令其退还项目保护、传承资助、补助经费等。</w:t>
            </w:r>
          </w:p>
        </w:tc>
        <w:tc>
          <w:tcPr>
            <w:tcW w:w="926" w:type="dxa"/>
            <w:vAlign w:val="center"/>
          </w:tcPr>
          <w:p w14:paraId="40104D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37C0DF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D99FB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320222060000</w:t>
            </w:r>
          </w:p>
        </w:tc>
        <w:tc>
          <w:tcPr>
            <w:tcW w:w="1282" w:type="dxa"/>
            <w:vAlign w:val="center"/>
          </w:tcPr>
          <w:p w14:paraId="54AACBA6">
            <w:pPr>
              <w:jc w:val="left"/>
              <w:rPr>
                <w:rFonts w:hint="eastAsia" w:ascii="Times New Roman" w:hAnsi="Times New Roman"/>
                <w:b w:val="0"/>
                <w:bCs w:val="0"/>
                <w:kern w:val="0"/>
                <w:sz w:val="18"/>
                <w:szCs w:val="18"/>
                <w:lang w:val="en-US" w:eastAsia="zh-CN"/>
              </w:rPr>
            </w:pPr>
          </w:p>
          <w:p w14:paraId="25D799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对公民、法人和其他组织在申报非物质文化遗产代表性项目及其保护单位或者代表性传承人的过程中弄虚作假的处罚</w:t>
            </w:r>
          </w:p>
        </w:tc>
      </w:tr>
      <w:tr w14:paraId="111D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77EBE70">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99</w:t>
            </w:r>
          </w:p>
        </w:tc>
        <w:tc>
          <w:tcPr>
            <w:tcW w:w="1363" w:type="dxa"/>
            <w:vAlign w:val="center"/>
          </w:tcPr>
          <w:p w14:paraId="554ED1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对公共文化设施管理单位利用公共文化设施开展与其功能、用途不相适应的活动的行政检查</w:t>
            </w:r>
          </w:p>
        </w:tc>
        <w:tc>
          <w:tcPr>
            <w:tcW w:w="888" w:type="dxa"/>
            <w:vAlign w:val="center"/>
          </w:tcPr>
          <w:p w14:paraId="114433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AF5655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BF665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文化（公共文化设施）</w:t>
            </w:r>
          </w:p>
        </w:tc>
        <w:tc>
          <w:tcPr>
            <w:tcW w:w="4829" w:type="dxa"/>
            <w:vAlign w:val="center"/>
          </w:tcPr>
          <w:p w14:paraId="3CE34FA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【地方性法规】《江苏省公共文化服务促进条例》 </w:t>
            </w:r>
          </w:p>
          <w:p w14:paraId="048A53A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第五十六条  公共文化设施管理单位违反本条例第三十一条规定，利用公共文化设施开展与其功能、用途不相适应的活动的，由文化等有关部门责令限期改正，没收违法所得；违法所得五千元以下的，可以处一万元以下罚款；违法所得五千元以上的，并处违法所得二倍以上五倍以下罚款；对负有责任的主管人员和其他直接责任人员，依法给予行政处分。</w:t>
            </w:r>
          </w:p>
        </w:tc>
        <w:tc>
          <w:tcPr>
            <w:tcW w:w="926" w:type="dxa"/>
            <w:vAlign w:val="center"/>
          </w:tcPr>
          <w:p w14:paraId="0E9DA57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A71ED5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93632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320222053000</w:t>
            </w:r>
          </w:p>
        </w:tc>
        <w:tc>
          <w:tcPr>
            <w:tcW w:w="1282" w:type="dxa"/>
            <w:vAlign w:val="center"/>
          </w:tcPr>
          <w:p w14:paraId="442725D0">
            <w:pPr>
              <w:jc w:val="left"/>
              <w:rPr>
                <w:rFonts w:hint="eastAsia" w:ascii="Times New Roman" w:hAnsi="Times New Roman"/>
                <w:b w:val="0"/>
                <w:bCs w:val="0"/>
                <w:kern w:val="0"/>
                <w:sz w:val="18"/>
                <w:szCs w:val="18"/>
                <w:lang w:val="en-US" w:eastAsia="zh-CN"/>
              </w:rPr>
            </w:pPr>
          </w:p>
          <w:p w14:paraId="641F95A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对公共文化设施管理单位违反本条例第三十一条规定，利用公共文化设施开展与其功能、用途不相适应的活动的处罚</w:t>
            </w:r>
          </w:p>
        </w:tc>
      </w:tr>
      <w:tr w14:paraId="2F96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1E33A03">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100</w:t>
            </w:r>
          </w:p>
        </w:tc>
        <w:tc>
          <w:tcPr>
            <w:tcW w:w="1363" w:type="dxa"/>
            <w:vAlign w:val="center"/>
          </w:tcPr>
          <w:p w14:paraId="1C7499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对2年内被2次责令停业整顿又有违法行为应受行政处罚的行政检查</w:t>
            </w:r>
          </w:p>
        </w:tc>
        <w:tc>
          <w:tcPr>
            <w:tcW w:w="888" w:type="dxa"/>
            <w:vAlign w:val="center"/>
          </w:tcPr>
          <w:p w14:paraId="3AC35B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DA2788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AAA55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文化（娱乐场所）</w:t>
            </w:r>
          </w:p>
        </w:tc>
        <w:tc>
          <w:tcPr>
            <w:tcW w:w="4829" w:type="dxa"/>
            <w:vAlign w:val="center"/>
          </w:tcPr>
          <w:p w14:paraId="0B6EF4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【行政法规】《娱乐场所管理条例》（国务院令第363号发布，第666号予以修改）</w:t>
            </w:r>
          </w:p>
          <w:p w14:paraId="27941C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第五十三条　因擅自从事娱乐场所经营活动被依法取缔的，其投资人员和负责人终身不得投资开办娱乐场所或者担任娱乐场所的法定代表人、负责人。</w:t>
            </w:r>
          </w:p>
          <w:p w14:paraId="52FF7EB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娱乐场所因违反本条例规定，被吊销或者撤销娱乐经营许可证的，自被吊销或者撤销之日起，其法定代表人、负责人5年内不得担任娱乐场所的法定代表人、负责人。</w:t>
            </w:r>
          </w:p>
          <w:p w14:paraId="7A4431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926" w:type="dxa"/>
            <w:vAlign w:val="center"/>
          </w:tcPr>
          <w:p w14:paraId="43CC02C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540267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A067F9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320222050000</w:t>
            </w:r>
          </w:p>
        </w:tc>
        <w:tc>
          <w:tcPr>
            <w:tcW w:w="1282" w:type="dxa"/>
            <w:vAlign w:val="center"/>
          </w:tcPr>
          <w:p w14:paraId="2945497E">
            <w:pPr>
              <w:jc w:val="left"/>
              <w:rPr>
                <w:rFonts w:hint="eastAsia" w:ascii="Times New Roman" w:hAnsi="Times New Roman"/>
                <w:b w:val="0"/>
                <w:bCs w:val="0"/>
                <w:kern w:val="0"/>
                <w:sz w:val="18"/>
                <w:szCs w:val="18"/>
                <w:lang w:val="en-US" w:eastAsia="zh-CN"/>
              </w:rPr>
            </w:pPr>
          </w:p>
          <w:p w14:paraId="037BA3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对2年内被2次责令停业整顿又有违法行为应受行政处罚的处罚</w:t>
            </w:r>
          </w:p>
        </w:tc>
      </w:tr>
      <w:tr w14:paraId="6526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D3E0CDB">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101</w:t>
            </w:r>
          </w:p>
        </w:tc>
        <w:tc>
          <w:tcPr>
            <w:tcW w:w="1363" w:type="dxa"/>
            <w:vAlign w:val="center"/>
          </w:tcPr>
          <w:p w14:paraId="587EDC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对2年内被处以3次警告或者罚款又有违法行为应受行政处罚的行政检查</w:t>
            </w:r>
          </w:p>
        </w:tc>
        <w:tc>
          <w:tcPr>
            <w:tcW w:w="888" w:type="dxa"/>
            <w:vAlign w:val="center"/>
          </w:tcPr>
          <w:p w14:paraId="10813B4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21B6AC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416B9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文化（娱乐场所）</w:t>
            </w:r>
          </w:p>
        </w:tc>
        <w:tc>
          <w:tcPr>
            <w:tcW w:w="4829" w:type="dxa"/>
            <w:vAlign w:val="center"/>
          </w:tcPr>
          <w:p w14:paraId="5814CA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【行政法规】《娱乐场所管理条例》（国务院令第363号发布，第666号予以修改）</w:t>
            </w:r>
          </w:p>
          <w:p w14:paraId="5198820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第五十三条　因擅自从事娱乐场所经营活动被依法取缔的，其投资人员和负责人终身不得投资开办娱乐场所或者担任娱乐场所的法定代表人、负责人。</w:t>
            </w:r>
          </w:p>
          <w:p w14:paraId="3E2060E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娱乐场所因违反本条例规定，被吊销或者撤销娱乐经营许可证的，自被吊销或者撤销之日起，其法定代表人、负责人5年内不得担任娱乐场所的法定代表人、负责人。</w:t>
            </w:r>
          </w:p>
          <w:p w14:paraId="51EC6FE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926" w:type="dxa"/>
            <w:vAlign w:val="center"/>
          </w:tcPr>
          <w:p w14:paraId="5FC05D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C53EE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A882A0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320222048000</w:t>
            </w:r>
          </w:p>
        </w:tc>
        <w:tc>
          <w:tcPr>
            <w:tcW w:w="1282" w:type="dxa"/>
            <w:vAlign w:val="center"/>
          </w:tcPr>
          <w:p w14:paraId="2D05BF96">
            <w:pPr>
              <w:jc w:val="left"/>
              <w:rPr>
                <w:rFonts w:hint="eastAsia" w:ascii="Times New Roman" w:hAnsi="Times New Roman"/>
                <w:b w:val="0"/>
                <w:bCs w:val="0"/>
                <w:kern w:val="0"/>
                <w:sz w:val="18"/>
                <w:szCs w:val="18"/>
                <w:lang w:val="en-US" w:eastAsia="zh-CN"/>
              </w:rPr>
            </w:pPr>
          </w:p>
          <w:p w14:paraId="2015D7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对2年内被处以3次警告或者罚款又有违法行为应受行政处罚的处罚</w:t>
            </w:r>
          </w:p>
        </w:tc>
      </w:tr>
      <w:tr w14:paraId="4147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23CA981">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102</w:t>
            </w:r>
          </w:p>
        </w:tc>
        <w:tc>
          <w:tcPr>
            <w:tcW w:w="1363" w:type="dxa"/>
            <w:vAlign w:val="center"/>
          </w:tcPr>
          <w:p w14:paraId="787F89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对互联网上网服务营业场所经营单位涂改、出租、出借或者以其他方式转让《网络文化经营许可证》的行政检查</w:t>
            </w:r>
          </w:p>
        </w:tc>
        <w:tc>
          <w:tcPr>
            <w:tcW w:w="888" w:type="dxa"/>
            <w:vAlign w:val="center"/>
          </w:tcPr>
          <w:p w14:paraId="6E79F45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4A7F3E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DCAA4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文化（互联网上网服务营业场所）</w:t>
            </w:r>
          </w:p>
        </w:tc>
        <w:tc>
          <w:tcPr>
            <w:tcW w:w="4829" w:type="dxa"/>
            <w:vAlign w:val="center"/>
          </w:tcPr>
          <w:p w14:paraId="59FE44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【行政法规】 《互联网上网服务营业场所管理条例》（国务院令第363号发布，第666号予以修改）                                                                          </w:t>
            </w:r>
          </w:p>
          <w:p w14:paraId="0CF437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第二十九条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926" w:type="dxa"/>
            <w:vAlign w:val="center"/>
          </w:tcPr>
          <w:p w14:paraId="5F929D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4FA0B3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8751C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320222046000</w:t>
            </w:r>
          </w:p>
        </w:tc>
        <w:tc>
          <w:tcPr>
            <w:tcW w:w="1282" w:type="dxa"/>
            <w:vAlign w:val="center"/>
          </w:tcPr>
          <w:p w14:paraId="242817BF">
            <w:pPr>
              <w:jc w:val="left"/>
              <w:rPr>
                <w:rFonts w:hint="eastAsia" w:ascii="Times New Roman" w:hAnsi="Times New Roman"/>
                <w:b w:val="0"/>
                <w:bCs w:val="0"/>
                <w:kern w:val="0"/>
                <w:sz w:val="18"/>
                <w:szCs w:val="18"/>
                <w:lang w:val="en-US" w:eastAsia="zh-CN"/>
              </w:rPr>
            </w:pPr>
          </w:p>
          <w:p w14:paraId="17EF46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对互联网上网服务营业场所经营单位涂改、出租、出借或者以其他方式转让《网络文化经营许可证》的处罚</w:t>
            </w:r>
          </w:p>
        </w:tc>
      </w:tr>
      <w:tr w14:paraId="52AE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5C5F6B1">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103</w:t>
            </w:r>
          </w:p>
        </w:tc>
        <w:tc>
          <w:tcPr>
            <w:tcW w:w="1363" w:type="dxa"/>
            <w:vAlign w:val="center"/>
          </w:tcPr>
          <w:p w14:paraId="23A455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对公民、法人和其他组织侵占、破坏已列入名录的非物质文化遗产代表性项目相关资料、实物、建（构）筑物、场所的行政检查</w:t>
            </w:r>
          </w:p>
        </w:tc>
        <w:tc>
          <w:tcPr>
            <w:tcW w:w="888" w:type="dxa"/>
            <w:vAlign w:val="center"/>
          </w:tcPr>
          <w:p w14:paraId="73066E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3AEF8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9B5784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文化（非物质文化遗产）</w:t>
            </w:r>
          </w:p>
        </w:tc>
        <w:tc>
          <w:tcPr>
            <w:tcW w:w="4829" w:type="dxa"/>
            <w:vAlign w:val="center"/>
          </w:tcPr>
          <w:p w14:paraId="41BF777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【地方性法规】《江苏省非物质文化遗产保护条例》 </w:t>
            </w:r>
          </w:p>
          <w:p w14:paraId="18E326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第五十七条  违反本条例规定，公民、法人和其他组织侵占、破坏已列入名录的非物质文化遗产代表性项目相关资料、实物、建（构）筑物、场所的，由文化主管部门责令改正、恢复原状或者赔偿损失，可以并处二千元以上二万元以下的罚款；情节严重的，并处二万元以上十万元以下的罚款；有违法所得的，没收违法所得；构成违反治安管理行为的，依法给予治安管理处罚；构成犯罪的，依法追究刑事责任。</w:t>
            </w:r>
          </w:p>
        </w:tc>
        <w:tc>
          <w:tcPr>
            <w:tcW w:w="926" w:type="dxa"/>
            <w:vAlign w:val="center"/>
          </w:tcPr>
          <w:p w14:paraId="332989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FA318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2E985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320222043000</w:t>
            </w:r>
          </w:p>
        </w:tc>
        <w:tc>
          <w:tcPr>
            <w:tcW w:w="1282" w:type="dxa"/>
            <w:vAlign w:val="center"/>
          </w:tcPr>
          <w:p w14:paraId="710D3D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对公民、法人和其他组织在申报非物质文化遗产代表性项目及其保护单位或者代表性传承人的过程中弄虚作假的处罚</w:t>
            </w:r>
          </w:p>
        </w:tc>
      </w:tr>
      <w:tr w14:paraId="04E0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CE7F27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104</w:t>
            </w:r>
          </w:p>
        </w:tc>
        <w:tc>
          <w:tcPr>
            <w:tcW w:w="1363" w:type="dxa"/>
            <w:vAlign w:val="center"/>
          </w:tcPr>
          <w:p w14:paraId="343A1E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对文物商店、拍卖企业买卖国家禁止买卖的文物或者将禁止出境的文物转让、出租、质押给外国人的行政检查</w:t>
            </w:r>
          </w:p>
        </w:tc>
        <w:tc>
          <w:tcPr>
            <w:tcW w:w="888" w:type="dxa"/>
            <w:vAlign w:val="center"/>
          </w:tcPr>
          <w:p w14:paraId="6BC993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0856D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A6F06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C32AE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根据2017年11月4日第十二届全国人民代表大会常务委员会第三十次会议通过的《全国人民代表大会常务委员会关于修改&lt;中华人民共和国会计法&gt;等十一部法律的决定》第五次修正）</w:t>
            </w:r>
          </w:p>
          <w:p w14:paraId="4FE37C7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七十一条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p>
          <w:p w14:paraId="4545CA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商店、拍卖企业有前款规定的违法行为的，由县级以上人民政府文物主管部门没收违法所得、非法经营的文物，违法经营额五万元以上的，并处违法经营额一倍以上三倍以下的罚款；违法经营额不足五万元的，并处五千元以上五万元以下的罚款；情节严重的，由原发证机关吊销许可证书。</w:t>
            </w:r>
          </w:p>
        </w:tc>
        <w:tc>
          <w:tcPr>
            <w:tcW w:w="926" w:type="dxa"/>
            <w:vAlign w:val="center"/>
          </w:tcPr>
          <w:p w14:paraId="015E25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9558B8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33AB25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320222041000</w:t>
            </w:r>
          </w:p>
        </w:tc>
        <w:tc>
          <w:tcPr>
            <w:tcW w:w="1282" w:type="dxa"/>
            <w:vAlign w:val="center"/>
          </w:tcPr>
          <w:p w14:paraId="4C5372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对文物商店、拍卖企业买卖国家禁止买卖的文物或者将禁止出境的文物转让、出租、质押给外国人的处罚</w:t>
            </w:r>
          </w:p>
        </w:tc>
      </w:tr>
      <w:tr w14:paraId="463D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0962E51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105</w:t>
            </w:r>
          </w:p>
        </w:tc>
        <w:tc>
          <w:tcPr>
            <w:tcW w:w="1363" w:type="dxa"/>
            <w:vAlign w:val="center"/>
          </w:tcPr>
          <w:p w14:paraId="4A64771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未经批准擅自修复、复制、拓印馆藏珍贵文物的行政检查</w:t>
            </w:r>
          </w:p>
        </w:tc>
        <w:tc>
          <w:tcPr>
            <w:tcW w:w="888" w:type="dxa"/>
            <w:vAlign w:val="center"/>
          </w:tcPr>
          <w:p w14:paraId="5DDE69A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2F504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94E7E1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019AAD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 《中华人民共和国文物保护法实施条例》(国务院令第377号）</w:t>
            </w:r>
          </w:p>
          <w:p w14:paraId="7D1BE6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第五十八条第一款　违反本条例规定，未经批准擅自修复、复制、拓印、拍摄馆藏珍贵文物的，由文物行政主管部门给予警告；造成严重后果的，处2000元以上2万元以下的罚款；对负有责任的主管人员和其他直接责任人员依法给予行政处分。</w:t>
            </w:r>
          </w:p>
        </w:tc>
        <w:tc>
          <w:tcPr>
            <w:tcW w:w="926" w:type="dxa"/>
            <w:vAlign w:val="center"/>
          </w:tcPr>
          <w:p w14:paraId="3A72EB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FD05F6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BEF3E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320222038000</w:t>
            </w:r>
          </w:p>
        </w:tc>
        <w:tc>
          <w:tcPr>
            <w:tcW w:w="1282" w:type="dxa"/>
            <w:vAlign w:val="center"/>
          </w:tcPr>
          <w:p w14:paraId="3C2A6F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未经批准擅自修复、复制、拓印馆藏珍贵文物的处罚</w:t>
            </w:r>
          </w:p>
        </w:tc>
      </w:tr>
      <w:tr w14:paraId="06DE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6B7A22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106</w:t>
            </w:r>
          </w:p>
        </w:tc>
        <w:tc>
          <w:tcPr>
            <w:tcW w:w="1363" w:type="dxa"/>
            <w:vAlign w:val="center"/>
          </w:tcPr>
          <w:p w14:paraId="263417F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对在地下文物埋藏区未经考古调查、勘探进行工程建设的行政检查</w:t>
            </w:r>
          </w:p>
        </w:tc>
        <w:tc>
          <w:tcPr>
            <w:tcW w:w="888" w:type="dxa"/>
            <w:vAlign w:val="center"/>
          </w:tcPr>
          <w:p w14:paraId="6F87B2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1DCB849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559316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3DBD5F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【地方性法规】《江苏省文物保护条例》</w:t>
            </w:r>
          </w:p>
          <w:p w14:paraId="368C0A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第二十条  在地下文物埋藏区内进行工程建设，建设单位在取得建设项目选址意见书后，应当向省文物行政部门或者其委托的设区的市文物行政部门申请考古调查、勘探。文物行政部门应当组织从事考古发掘的单位进行考古调查、勘探。</w:t>
            </w:r>
          </w:p>
          <w:p w14:paraId="0DBF7E4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在地下文物埋藏区以外占地面积五万平方米以上的建设工程应当按照前款规定的程序申请考古调查、勘探。文物行政部门应当组织从事考古发掘的单位在工程范围内有可能埋藏文物的地方进行考古调查、勘探。</w:t>
            </w:r>
          </w:p>
          <w:p w14:paraId="41D15C9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第四十条   违反本条例第二十条规定，未经考古调查、勘探进行工程建设的，由文物行政部门责令改正，造成严重后果的，处以五万元以上五十万元以下的罚款。</w:t>
            </w:r>
          </w:p>
        </w:tc>
        <w:tc>
          <w:tcPr>
            <w:tcW w:w="926" w:type="dxa"/>
            <w:vAlign w:val="center"/>
          </w:tcPr>
          <w:p w14:paraId="246F62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5517C6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892DB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320222037000</w:t>
            </w:r>
          </w:p>
        </w:tc>
        <w:tc>
          <w:tcPr>
            <w:tcW w:w="1282" w:type="dxa"/>
            <w:vAlign w:val="center"/>
          </w:tcPr>
          <w:p w14:paraId="41C535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对在地下文物埋藏区未经考古调查、勘探进行工程建设的处罚</w:t>
            </w:r>
          </w:p>
        </w:tc>
      </w:tr>
      <w:tr w14:paraId="3081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D072A8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107</w:t>
            </w:r>
          </w:p>
        </w:tc>
        <w:tc>
          <w:tcPr>
            <w:tcW w:w="1363" w:type="dxa"/>
            <w:vAlign w:val="center"/>
          </w:tcPr>
          <w:p w14:paraId="4998DD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对擅自迁移、拆除不可移动文物的行政检查</w:t>
            </w:r>
          </w:p>
        </w:tc>
        <w:tc>
          <w:tcPr>
            <w:tcW w:w="888" w:type="dxa"/>
            <w:vAlign w:val="center"/>
          </w:tcPr>
          <w:p w14:paraId="2721E9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FC07F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50F9FB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1F6BDA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2BE81C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w:t>
            </w:r>
          </w:p>
        </w:tc>
        <w:tc>
          <w:tcPr>
            <w:tcW w:w="926" w:type="dxa"/>
            <w:vAlign w:val="center"/>
          </w:tcPr>
          <w:p w14:paraId="0D2F454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F3A81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DB76D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320222036000</w:t>
            </w:r>
          </w:p>
        </w:tc>
        <w:tc>
          <w:tcPr>
            <w:tcW w:w="1282" w:type="dxa"/>
            <w:vAlign w:val="center"/>
          </w:tcPr>
          <w:p w14:paraId="071AE4C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对擅自迁移、拆除不可移动文物的处罚</w:t>
            </w:r>
          </w:p>
        </w:tc>
      </w:tr>
      <w:tr w14:paraId="7E27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3007DB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108</w:t>
            </w:r>
          </w:p>
        </w:tc>
        <w:tc>
          <w:tcPr>
            <w:tcW w:w="1363" w:type="dxa"/>
            <w:vAlign w:val="center"/>
          </w:tcPr>
          <w:p w14:paraId="1CA2C8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对将国有馆藏文物赠与、出租或者出售给其他单位、个人的行政检查</w:t>
            </w:r>
          </w:p>
        </w:tc>
        <w:tc>
          <w:tcPr>
            <w:tcW w:w="888" w:type="dxa"/>
            <w:vAlign w:val="center"/>
          </w:tcPr>
          <w:p w14:paraId="564BDD0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CC5A6B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8E5BC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3FB7B5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60F452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第七十条  有下列行为之一，尚不构成犯罪的，由县级以上人民政府文物主管部门责令改正，可以并处二万元以下的罚款，有违法所得的，没收违法所得：</w:t>
            </w:r>
          </w:p>
          <w:p w14:paraId="74CD2F9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（三）将国有馆藏文物赠与、出租或者出售给其他单位、个人的。</w:t>
            </w:r>
          </w:p>
        </w:tc>
        <w:tc>
          <w:tcPr>
            <w:tcW w:w="926" w:type="dxa"/>
            <w:vAlign w:val="center"/>
          </w:tcPr>
          <w:p w14:paraId="30F3E0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ED6F5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79713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320222034000</w:t>
            </w:r>
          </w:p>
        </w:tc>
        <w:tc>
          <w:tcPr>
            <w:tcW w:w="1282" w:type="dxa"/>
            <w:vAlign w:val="center"/>
          </w:tcPr>
          <w:p w14:paraId="468E2CC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对将国有馆藏文物赠与、出租或者出售给其他单位、个人的处罚</w:t>
            </w:r>
          </w:p>
        </w:tc>
      </w:tr>
      <w:tr w14:paraId="5DD7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881F51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109</w:t>
            </w:r>
          </w:p>
        </w:tc>
        <w:tc>
          <w:tcPr>
            <w:tcW w:w="1363" w:type="dxa"/>
            <w:vAlign w:val="center"/>
          </w:tcPr>
          <w:p w14:paraId="37BE728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对未按照规定移交拣选文物的行政检查</w:t>
            </w:r>
          </w:p>
        </w:tc>
        <w:tc>
          <w:tcPr>
            <w:tcW w:w="888" w:type="dxa"/>
            <w:vAlign w:val="center"/>
          </w:tcPr>
          <w:p w14:paraId="2113A0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4AA424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DFA678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47A7B9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0C6BC6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第七十四条  有下列行为之一，尚不构成犯罪的，由县级以上人民政府文物主管部门会同公安机关追缴文物；情节严重的， 处五千元以上五万元以下的罚款：</w:t>
            </w:r>
          </w:p>
          <w:p w14:paraId="1B2025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（二）未按照规定移交拣选文物的。</w:t>
            </w:r>
          </w:p>
        </w:tc>
        <w:tc>
          <w:tcPr>
            <w:tcW w:w="926" w:type="dxa"/>
            <w:vAlign w:val="center"/>
          </w:tcPr>
          <w:p w14:paraId="177555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9869E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8756C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320222032000</w:t>
            </w:r>
          </w:p>
        </w:tc>
        <w:tc>
          <w:tcPr>
            <w:tcW w:w="1282" w:type="dxa"/>
            <w:vAlign w:val="center"/>
          </w:tcPr>
          <w:p w14:paraId="6D0CAA8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对未按照规定移交拣选文物的处罚</w:t>
            </w:r>
          </w:p>
        </w:tc>
      </w:tr>
      <w:tr w14:paraId="53A9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ABBC62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110</w:t>
            </w:r>
          </w:p>
        </w:tc>
        <w:tc>
          <w:tcPr>
            <w:tcW w:w="1363" w:type="dxa"/>
            <w:vAlign w:val="center"/>
          </w:tcPr>
          <w:p w14:paraId="3C2F18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对擅自变更已批准的修缮计划和工程设计方案中的重要内容进行施工的行政检查</w:t>
            </w:r>
          </w:p>
          <w:p w14:paraId="4AC43A61">
            <w:pPr>
              <w:jc w:val="left"/>
              <w:rPr>
                <w:rFonts w:hint="eastAsia" w:ascii="Times New Roman" w:hAnsi="Times New Roman"/>
                <w:b w:val="0"/>
                <w:bCs w:val="0"/>
                <w:kern w:val="0"/>
                <w:sz w:val="18"/>
                <w:szCs w:val="18"/>
                <w:lang w:val="en-US" w:eastAsia="zh-CN"/>
              </w:rPr>
            </w:pPr>
          </w:p>
        </w:tc>
        <w:tc>
          <w:tcPr>
            <w:tcW w:w="888" w:type="dxa"/>
            <w:vAlign w:val="center"/>
          </w:tcPr>
          <w:p w14:paraId="33C8F04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6B93E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BC372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036E86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【地方性法规】《江苏省文物保护条例》</w:t>
            </w:r>
          </w:p>
          <w:p w14:paraId="4161C8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第十七条  文物保护工程中的修缮工程、保护性设施建设工程、迁移工程实行招投标和工程监理。                                                                                           文物保护工程施工应当按照文物行政部门批准的修缮计划和工程设计方案进行。如需变更已批准的修缮计划和工程设计方案中的重要内容，必须经原申报机关报审批机关批准。</w:t>
            </w:r>
          </w:p>
          <w:p w14:paraId="2A6941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第三十九条   违反本条例第十七条第二款规定，擅自变更已批准的修缮计划和工程设计方案中的重要内容进行施工的，由文物行政部门责令改正，造成严重后果的，处以五万元以上五十万元以下的罚款。</w:t>
            </w:r>
          </w:p>
        </w:tc>
        <w:tc>
          <w:tcPr>
            <w:tcW w:w="926" w:type="dxa"/>
            <w:vAlign w:val="center"/>
          </w:tcPr>
          <w:p w14:paraId="0C81257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5D9FEF8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D35252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320222026000</w:t>
            </w:r>
          </w:p>
        </w:tc>
        <w:tc>
          <w:tcPr>
            <w:tcW w:w="1282" w:type="dxa"/>
            <w:vAlign w:val="center"/>
          </w:tcPr>
          <w:p w14:paraId="5C5F23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对擅自变更已批准的修缮计划和工程设计方案中的重要内容进行施工的处罚</w:t>
            </w:r>
          </w:p>
        </w:tc>
      </w:tr>
      <w:tr w14:paraId="7EB7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F9C481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111</w:t>
            </w:r>
          </w:p>
        </w:tc>
        <w:tc>
          <w:tcPr>
            <w:tcW w:w="1363" w:type="dxa"/>
            <w:vAlign w:val="center"/>
          </w:tcPr>
          <w:p w14:paraId="756324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对擅自在原址重建已全部毁坏的不可移动文物，造成文物破坏的行政检查</w:t>
            </w:r>
          </w:p>
          <w:p w14:paraId="7D696452">
            <w:pPr>
              <w:jc w:val="left"/>
              <w:rPr>
                <w:rFonts w:hint="eastAsia" w:ascii="Times New Roman" w:hAnsi="Times New Roman"/>
                <w:b w:val="0"/>
                <w:bCs w:val="0"/>
                <w:kern w:val="0"/>
                <w:sz w:val="18"/>
                <w:szCs w:val="18"/>
                <w:lang w:val="en-US" w:eastAsia="zh-CN"/>
              </w:rPr>
            </w:pPr>
          </w:p>
        </w:tc>
        <w:tc>
          <w:tcPr>
            <w:tcW w:w="888" w:type="dxa"/>
            <w:vAlign w:val="center"/>
          </w:tcPr>
          <w:p w14:paraId="71165B2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BB303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4CE8F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F4C3D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00CE173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w:t>
            </w:r>
          </w:p>
          <w:p w14:paraId="45F97C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（五）擅自在原址重建已全部毁坏的不可移动文物，造成文物破坏的。</w:t>
            </w:r>
          </w:p>
        </w:tc>
        <w:tc>
          <w:tcPr>
            <w:tcW w:w="926" w:type="dxa"/>
            <w:vAlign w:val="center"/>
          </w:tcPr>
          <w:p w14:paraId="6D47E4C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299E0E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D4FF2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320222025000</w:t>
            </w:r>
          </w:p>
        </w:tc>
        <w:tc>
          <w:tcPr>
            <w:tcW w:w="1282" w:type="dxa"/>
            <w:vAlign w:val="center"/>
          </w:tcPr>
          <w:p w14:paraId="5D740F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对擅自在原址重建已全部毁坏的不可移动文物，造成文物破坏的处罚</w:t>
            </w:r>
          </w:p>
        </w:tc>
      </w:tr>
      <w:tr w14:paraId="476C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C20917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112</w:t>
            </w:r>
          </w:p>
        </w:tc>
        <w:tc>
          <w:tcPr>
            <w:tcW w:w="1363" w:type="dxa"/>
            <w:vAlign w:val="center"/>
          </w:tcPr>
          <w:p w14:paraId="344CBD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对发现不可移动文物及其附属物后仍继续施工、不保护现场，或者擅自在考古发掘区域内继续施工或者进行生产活动的行政检查</w:t>
            </w:r>
          </w:p>
          <w:p w14:paraId="7ACC65D6">
            <w:pPr>
              <w:jc w:val="left"/>
              <w:rPr>
                <w:rFonts w:hint="eastAsia" w:ascii="Times New Roman" w:hAnsi="Times New Roman"/>
                <w:b w:val="0"/>
                <w:bCs w:val="0"/>
                <w:kern w:val="0"/>
                <w:sz w:val="18"/>
                <w:szCs w:val="18"/>
                <w:lang w:val="en-US" w:eastAsia="zh-CN"/>
              </w:rPr>
            </w:pPr>
          </w:p>
        </w:tc>
        <w:tc>
          <w:tcPr>
            <w:tcW w:w="888" w:type="dxa"/>
            <w:vAlign w:val="center"/>
          </w:tcPr>
          <w:p w14:paraId="006B3C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4C95A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EEABA3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245F459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【地方性法规】《江苏省文物保护条例》</w:t>
            </w:r>
          </w:p>
          <w:p w14:paraId="05B0C6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第十三条  在城镇房屋拆迁过程中，发现尚未登记公布的不可移动文物及其附属物，拆迁实施人必须立即停止施工，保护现场，并及时报告当地文物行政部门。文物行政部门接到报告后，应当在二十四小时内赶到现场，并在三日内提出处理意见。确有特殊情况的，应当在情况许可时立即赶到现场，并在七日内提出处理意见。</w:t>
            </w:r>
          </w:p>
          <w:p w14:paraId="4D2D19D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第二十一条第一款  任何单位和个人在建设工程或者生产活动中，发现地下文物，应当立即停止施工，并及时向文物行政部门报告。文物行政部门接到报告后，如无特殊情况，应当在二十四小时内赶到现场，并在七日内提出处理意见。文物行政部门提出需要进行考古发掘意见的，在考古发掘结束前，不得擅自在考古发掘区域内继续施工或者进行生产活动。施工单位或者生产单位应当指定专人保护现场，建设单位应当予以支持配合。当地公安机关应当协助做好现场的安全保卫工作。</w:t>
            </w:r>
          </w:p>
          <w:p w14:paraId="5384108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第三十八条  违反本条例第十三条规定发现不可移动文物及其附属物后仍继续施工、不保护现场，或者违反本条例第二十一条规定擅自在考古发掘区域内继续施工或者进行生产活动的，文物行政部门应当予以制止，限期采取补救措施；造成严重后果的，处以五万元以上五十万元以下的罚款。</w:t>
            </w:r>
          </w:p>
        </w:tc>
        <w:tc>
          <w:tcPr>
            <w:tcW w:w="926" w:type="dxa"/>
            <w:vAlign w:val="center"/>
          </w:tcPr>
          <w:p w14:paraId="28A636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79B28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24C18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320222024000</w:t>
            </w:r>
          </w:p>
        </w:tc>
        <w:tc>
          <w:tcPr>
            <w:tcW w:w="1282" w:type="dxa"/>
            <w:vAlign w:val="center"/>
          </w:tcPr>
          <w:p w14:paraId="1A548C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对发现不可移动文物及其附属物后仍继续施工、不保护现场，或者擅自在考古发掘区域内继续施工或者进行生产活动的处罚</w:t>
            </w:r>
          </w:p>
        </w:tc>
      </w:tr>
      <w:tr w14:paraId="31B0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408088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113</w:t>
            </w:r>
          </w:p>
        </w:tc>
        <w:tc>
          <w:tcPr>
            <w:tcW w:w="1363" w:type="dxa"/>
            <w:vAlign w:val="center"/>
          </w:tcPr>
          <w:p w14:paraId="5B0D961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对艺术考级机构未按规定履行备案义务的行政检查</w:t>
            </w:r>
          </w:p>
          <w:p w14:paraId="46D935C0">
            <w:pPr>
              <w:jc w:val="left"/>
              <w:rPr>
                <w:rFonts w:hint="eastAsia" w:ascii="Times New Roman" w:hAnsi="Times New Roman"/>
                <w:b w:val="0"/>
                <w:bCs w:val="0"/>
                <w:kern w:val="0"/>
                <w:sz w:val="18"/>
                <w:szCs w:val="18"/>
                <w:lang w:val="en-US" w:eastAsia="zh-CN"/>
              </w:rPr>
            </w:pPr>
          </w:p>
        </w:tc>
        <w:tc>
          <w:tcPr>
            <w:tcW w:w="888" w:type="dxa"/>
            <w:vAlign w:val="center"/>
          </w:tcPr>
          <w:p w14:paraId="5EE3A3C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2A6F784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C3B25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文化（艺术考级机构）</w:t>
            </w:r>
          </w:p>
        </w:tc>
        <w:tc>
          <w:tcPr>
            <w:tcW w:w="4829" w:type="dxa"/>
            <w:vAlign w:val="center"/>
          </w:tcPr>
          <w:p w14:paraId="15524EE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【规章】《社会艺术水平考级管理办法》（文化部令第31号）。根据2017年12月15日发布的《文化部关于废止和修改部分部门规章的决定》（文化部令第57号）修订。                                                                                           </w:t>
            </w:r>
          </w:p>
          <w:p w14:paraId="004323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第二十五条 艺术考级机构有下列行为之一的，由县级以上文化行政部门或者文化市场综合执法机构予以警告，责令改正并处10000元以下罚款： </w:t>
            </w:r>
          </w:p>
          <w:p w14:paraId="70A1DE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（一）组织艺术考级活动前未向社会发布考级简章或考级简章内容不符合规定的； </w:t>
            </w:r>
          </w:p>
          <w:p w14:paraId="3211357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（二）未按规定将承办单位的基本情况和合作协议备案的； </w:t>
            </w:r>
          </w:p>
          <w:p w14:paraId="5F0EF7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（三）组织艺术考级活动未按规定将考级简章、考级时间、考级地点、考生数量、考场安排、考官名单等情况备案的； </w:t>
            </w:r>
          </w:p>
          <w:p w14:paraId="62F4364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（四）艺术考级活动结束后未按规定报送考级结果的； </w:t>
            </w:r>
          </w:p>
          <w:p w14:paraId="1A081A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（五）艺术考级机构主要负责人、办公地点有变动未按规定向审批机关备案的。</w:t>
            </w:r>
          </w:p>
        </w:tc>
        <w:tc>
          <w:tcPr>
            <w:tcW w:w="926" w:type="dxa"/>
            <w:vAlign w:val="center"/>
          </w:tcPr>
          <w:p w14:paraId="10AD4D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024BC8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63D1D04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320222022000</w:t>
            </w:r>
          </w:p>
        </w:tc>
        <w:tc>
          <w:tcPr>
            <w:tcW w:w="1282" w:type="dxa"/>
            <w:vAlign w:val="center"/>
          </w:tcPr>
          <w:p w14:paraId="119042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对艺术考级机构未按规定履行备案义务的处罚</w:t>
            </w:r>
          </w:p>
        </w:tc>
      </w:tr>
      <w:tr w14:paraId="207B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497" w:type="dxa"/>
            <w:vAlign w:val="center"/>
          </w:tcPr>
          <w:p w14:paraId="6FEE544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114</w:t>
            </w:r>
          </w:p>
        </w:tc>
        <w:tc>
          <w:tcPr>
            <w:tcW w:w="1363" w:type="dxa"/>
            <w:vAlign w:val="center"/>
          </w:tcPr>
          <w:p w14:paraId="43E416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对挪用或者侵占依法调拨、交换、出借文物所得补偿费用的行政检查</w:t>
            </w:r>
          </w:p>
          <w:p w14:paraId="1127EBCF">
            <w:pPr>
              <w:jc w:val="left"/>
              <w:rPr>
                <w:rFonts w:hint="eastAsia" w:ascii="Times New Roman" w:hAnsi="Times New Roman"/>
                <w:b w:val="0"/>
                <w:bCs w:val="0"/>
                <w:kern w:val="0"/>
                <w:sz w:val="18"/>
                <w:szCs w:val="18"/>
                <w:lang w:val="en-US" w:eastAsia="zh-CN"/>
              </w:rPr>
            </w:pPr>
          </w:p>
        </w:tc>
        <w:tc>
          <w:tcPr>
            <w:tcW w:w="888" w:type="dxa"/>
            <w:vAlign w:val="center"/>
          </w:tcPr>
          <w:p w14:paraId="3931F7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7ECFD0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724B1C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7FF035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42378A2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第四十三条  依法调拨、交换、借用国有馆藏文物，取得文物的文物收藏单位可以对提供文物的文物收藏单位给予合理补偿，具体管理办法由国务院文物行政部门制定。国有文物收藏单位调拨、交换、出借文物所得的补偿费用，必须用于改善文物的收藏条件和收集新的文物，不得挪作他用；任何单位或者个人不得侵占。调拨、交换、借用的文物必须严格保管，不得丢失、损毁。</w:t>
            </w:r>
          </w:p>
          <w:p w14:paraId="40B9E0A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第七十条  有下列行为之一，尚不构成犯罪的，由县级以上人民政府文物主管部门责令改正，可以并处二万元以下的罚款，有违法所得的，没收违法所得：</w:t>
            </w:r>
          </w:p>
          <w:p w14:paraId="27710F6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（五）违反本法第四十三条规定挪用或者侵占依法调拨、交换、出借文物所得补偿费用的。</w:t>
            </w:r>
          </w:p>
        </w:tc>
        <w:tc>
          <w:tcPr>
            <w:tcW w:w="926" w:type="dxa"/>
            <w:vAlign w:val="center"/>
          </w:tcPr>
          <w:p w14:paraId="161E11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787831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5DAF720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320222020000</w:t>
            </w:r>
          </w:p>
        </w:tc>
        <w:tc>
          <w:tcPr>
            <w:tcW w:w="1282" w:type="dxa"/>
            <w:vAlign w:val="center"/>
          </w:tcPr>
          <w:p w14:paraId="684B831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对挪用或者侵占依法调拨、交换、出借文物所得补偿费用的处罚</w:t>
            </w:r>
          </w:p>
        </w:tc>
      </w:tr>
      <w:tr w14:paraId="2467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3AF0229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115</w:t>
            </w:r>
          </w:p>
        </w:tc>
        <w:tc>
          <w:tcPr>
            <w:tcW w:w="1363" w:type="dxa"/>
            <w:vAlign w:val="center"/>
          </w:tcPr>
          <w:p w14:paraId="5093DA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对在文物保护单位的建设控制地带内进行建设工程，其工程设计方案未经文物行政部门同意、报城乡建设规划部门批准，对文物保护单位的历史风貌造成破坏的行政检查</w:t>
            </w:r>
          </w:p>
          <w:p w14:paraId="1AC82DA4">
            <w:pPr>
              <w:jc w:val="left"/>
              <w:rPr>
                <w:rFonts w:hint="eastAsia" w:ascii="Times New Roman" w:hAnsi="Times New Roman"/>
                <w:b w:val="0"/>
                <w:bCs w:val="0"/>
                <w:kern w:val="0"/>
                <w:sz w:val="18"/>
                <w:szCs w:val="18"/>
                <w:lang w:val="en-US" w:eastAsia="zh-CN"/>
              </w:rPr>
            </w:pPr>
          </w:p>
        </w:tc>
        <w:tc>
          <w:tcPr>
            <w:tcW w:w="888" w:type="dxa"/>
            <w:vAlign w:val="center"/>
          </w:tcPr>
          <w:p w14:paraId="046E6F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AC79D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2D022E1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BF693C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069CCD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w:t>
            </w:r>
          </w:p>
          <w:p w14:paraId="1FCCA89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（二）在文物保护单位的建设控制地带内进行建设工程，其工程设计方案未经文物行政部门同意、报城乡建设规划部门批准，对文物保护单位的历史风貌造成破坏的。</w:t>
            </w:r>
          </w:p>
        </w:tc>
        <w:tc>
          <w:tcPr>
            <w:tcW w:w="926" w:type="dxa"/>
            <w:vAlign w:val="center"/>
          </w:tcPr>
          <w:p w14:paraId="502AC3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BEB5B3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5534C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320222016000</w:t>
            </w:r>
          </w:p>
        </w:tc>
        <w:tc>
          <w:tcPr>
            <w:tcW w:w="1282" w:type="dxa"/>
            <w:vAlign w:val="center"/>
          </w:tcPr>
          <w:p w14:paraId="21B700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对在文物保护单位的建设控制地带内进行建设工程，其工程设计方案未经文物行政部门同意、报城乡建设规划部门批准，对文物保护单位的历史风貌造成破坏的处罚</w:t>
            </w:r>
          </w:p>
        </w:tc>
      </w:tr>
      <w:tr w14:paraId="2EB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60FA0F8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116</w:t>
            </w:r>
          </w:p>
        </w:tc>
        <w:tc>
          <w:tcPr>
            <w:tcW w:w="1363" w:type="dxa"/>
            <w:vAlign w:val="center"/>
          </w:tcPr>
          <w:p w14:paraId="169FCD4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对文物收藏单位未按照国家有关规定配备防火、防盗、防自然损坏的设施的行政检查</w:t>
            </w:r>
          </w:p>
          <w:p w14:paraId="3583C1C6">
            <w:pPr>
              <w:jc w:val="left"/>
              <w:rPr>
                <w:rFonts w:hint="eastAsia" w:ascii="Times New Roman" w:hAnsi="Times New Roman"/>
                <w:b w:val="0"/>
                <w:bCs w:val="0"/>
                <w:kern w:val="0"/>
                <w:sz w:val="18"/>
                <w:szCs w:val="18"/>
                <w:lang w:val="en-US" w:eastAsia="zh-CN"/>
              </w:rPr>
            </w:pPr>
          </w:p>
        </w:tc>
        <w:tc>
          <w:tcPr>
            <w:tcW w:w="888" w:type="dxa"/>
            <w:vAlign w:val="center"/>
          </w:tcPr>
          <w:p w14:paraId="7CBE9B8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7D6574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C6DFE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B396F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3C4B455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第七十条  有下列行为之一，尚不构成犯罪的，由县级以上人民政府文物主管部门责令改正，可以并处二万元以下的罚款，有违法所得的，没收违法所得：</w:t>
            </w:r>
          </w:p>
          <w:p w14:paraId="7623691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（一）文物收藏单位未按照国家有关规定配备防火、防盗、防自然损坏的设施的。</w:t>
            </w:r>
          </w:p>
        </w:tc>
        <w:tc>
          <w:tcPr>
            <w:tcW w:w="926" w:type="dxa"/>
            <w:vAlign w:val="center"/>
          </w:tcPr>
          <w:p w14:paraId="612461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0B50D4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9FD9A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320222015000</w:t>
            </w:r>
          </w:p>
        </w:tc>
        <w:tc>
          <w:tcPr>
            <w:tcW w:w="1282" w:type="dxa"/>
            <w:vAlign w:val="center"/>
          </w:tcPr>
          <w:p w14:paraId="0722E3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对文物收藏单位未按照国家有关规定配备防火、防盗、防自然损坏的设施的处罚</w:t>
            </w:r>
          </w:p>
        </w:tc>
      </w:tr>
      <w:tr w14:paraId="5521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5F1AD6F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117</w:t>
            </w:r>
          </w:p>
        </w:tc>
        <w:tc>
          <w:tcPr>
            <w:tcW w:w="1363" w:type="dxa"/>
            <w:vAlign w:val="center"/>
          </w:tcPr>
          <w:p w14:paraId="217E448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对擅自在文物保护单位的保护范围内进行建设工程或者爆破、钻探、挖掘等作业的行政检查</w:t>
            </w:r>
          </w:p>
          <w:p w14:paraId="492BB48D">
            <w:pPr>
              <w:jc w:val="left"/>
              <w:rPr>
                <w:rFonts w:hint="eastAsia" w:ascii="Times New Roman" w:hAnsi="Times New Roman"/>
                <w:b w:val="0"/>
                <w:bCs w:val="0"/>
                <w:kern w:val="0"/>
                <w:sz w:val="18"/>
                <w:szCs w:val="18"/>
                <w:lang w:val="en-US" w:eastAsia="zh-CN"/>
              </w:rPr>
            </w:pPr>
          </w:p>
        </w:tc>
        <w:tc>
          <w:tcPr>
            <w:tcW w:w="888" w:type="dxa"/>
            <w:vAlign w:val="center"/>
          </w:tcPr>
          <w:p w14:paraId="429D95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1D4DB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0398F8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56A06CE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【法律】《中华人民共和国文物保护法》</w:t>
            </w:r>
          </w:p>
          <w:p w14:paraId="5E54FD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第六十六条第一款  有下列行为之一，尚不构成犯罪的，由县级以上人民政府文物主管部门责令改正，造成严重后果的，处五万元以上五十万元以下的罚款；情节严重的，由原发证机关吊销资质证书：</w:t>
            </w:r>
          </w:p>
          <w:p w14:paraId="511A26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（一）擅自在文物保护单位的保护范围内进行建设工程或者爆破、钻探、挖掘等作业的。</w:t>
            </w:r>
          </w:p>
        </w:tc>
        <w:tc>
          <w:tcPr>
            <w:tcW w:w="926" w:type="dxa"/>
            <w:vAlign w:val="center"/>
          </w:tcPr>
          <w:p w14:paraId="1EC8B1C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497870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7819B9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320222014000</w:t>
            </w:r>
          </w:p>
        </w:tc>
        <w:tc>
          <w:tcPr>
            <w:tcW w:w="1282" w:type="dxa"/>
            <w:vAlign w:val="center"/>
          </w:tcPr>
          <w:p w14:paraId="7C363E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对擅自在文物保护单位的保护范围内进行建设工程或者爆破、钻探、挖掘等作业的处罚</w:t>
            </w:r>
          </w:p>
        </w:tc>
      </w:tr>
      <w:tr w14:paraId="5DF2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17B502F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118</w:t>
            </w:r>
          </w:p>
        </w:tc>
        <w:tc>
          <w:tcPr>
            <w:tcW w:w="1363" w:type="dxa"/>
            <w:vAlign w:val="center"/>
          </w:tcPr>
          <w:p w14:paraId="37A89C1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对修缮古建筑任意改变和破坏原有建筑的布局、结构，或者任意改建、扩建的</w:t>
            </w:r>
            <w:r>
              <w:rPr>
                <w:rFonts w:hint="eastAsia" w:ascii="Times New Roman" w:hAnsi="Times New Roman"/>
                <w:b w:val="0"/>
                <w:bCs w:val="0"/>
                <w:kern w:val="0"/>
                <w:sz w:val="18"/>
                <w:szCs w:val="18"/>
                <w:lang w:val="en-US" w:eastAsia="zh-CN"/>
              </w:rPr>
              <w:t>检查</w:t>
            </w:r>
          </w:p>
          <w:p w14:paraId="4660FD78">
            <w:pPr>
              <w:jc w:val="left"/>
              <w:rPr>
                <w:rFonts w:hint="eastAsia" w:ascii="Times New Roman" w:hAnsi="Times New Roman"/>
                <w:b w:val="0"/>
                <w:bCs w:val="0"/>
                <w:kern w:val="0"/>
                <w:sz w:val="18"/>
                <w:szCs w:val="18"/>
                <w:lang w:val="en-US" w:eastAsia="zh-CN"/>
              </w:rPr>
            </w:pPr>
          </w:p>
          <w:p w14:paraId="27D25648">
            <w:pPr>
              <w:jc w:val="left"/>
              <w:rPr>
                <w:rFonts w:hint="eastAsia" w:ascii="Times New Roman" w:hAnsi="Times New Roman"/>
                <w:b w:val="0"/>
                <w:bCs w:val="0"/>
                <w:kern w:val="0"/>
                <w:sz w:val="18"/>
                <w:szCs w:val="18"/>
                <w:lang w:val="en-US" w:eastAsia="zh-CN"/>
              </w:rPr>
            </w:pPr>
          </w:p>
        </w:tc>
        <w:tc>
          <w:tcPr>
            <w:tcW w:w="888" w:type="dxa"/>
            <w:vAlign w:val="center"/>
          </w:tcPr>
          <w:p w14:paraId="71A6AB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B00080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181C9F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DFFDF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【地方性法规】《苏州市古建筑保护条例》</w:t>
            </w:r>
          </w:p>
          <w:p w14:paraId="3D8FCE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第五条  文物行政主管部门主管本行政区域内古建筑的保护工作。</w:t>
            </w:r>
          </w:p>
          <w:p w14:paraId="6F4B315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自然资源和规划部门负责本行政区域内保护古建筑的规划工作。</w:t>
            </w:r>
          </w:p>
          <w:p w14:paraId="5C4DE28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发展和改革、教育、民族宗教事务、公安、财政、住房和城乡建设、园林和绿化管理、城市管理、市场监督管理、海关等有关部门，按照各自的职责，做好古建筑的有关保护工作。</w:t>
            </w:r>
          </w:p>
          <w:p w14:paraId="5A90332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第十三条  修缮古建筑应当遵守不改变原状原则，不得任意改变和破坏原有建筑的布局、结构，不得任意改建、扩建。</w:t>
            </w:r>
          </w:p>
          <w:p w14:paraId="093A797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除经常性保养维护和抢险加固工程外，古建筑的重点修缮，局部复原，建造保护性建筑物、构筑物等工程，应当经文物行政主管部门批准。</w:t>
            </w:r>
          </w:p>
          <w:p w14:paraId="566334E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第十九条  有下列行为之一，尚不构成犯罪的，由文物行政主管部门按照以下规定处罚：</w:t>
            </w:r>
          </w:p>
          <w:p w14:paraId="39AE03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（四）违反本条例第十三条第一款规定，修缮古建筑任意改变和破坏原有建筑的布局、结构，或者任意改建、扩建的，责令限期改正；造成严重后果的，处以五万元以上五十万元以下罚款。</w:t>
            </w:r>
          </w:p>
        </w:tc>
        <w:tc>
          <w:tcPr>
            <w:tcW w:w="926" w:type="dxa"/>
            <w:vAlign w:val="center"/>
          </w:tcPr>
          <w:p w14:paraId="2C1207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C0666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DA36FE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3202SZ298000</w:t>
            </w:r>
          </w:p>
        </w:tc>
        <w:tc>
          <w:tcPr>
            <w:tcW w:w="1282" w:type="dxa"/>
            <w:vAlign w:val="center"/>
          </w:tcPr>
          <w:p w14:paraId="3A988BA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对修缮古建筑任意改变和破坏原有建筑的布局、结构，或者任意改建、扩建的</w:t>
            </w:r>
            <w:r>
              <w:rPr>
                <w:rFonts w:hint="eastAsia" w:ascii="Times New Roman" w:hAnsi="Times New Roman"/>
                <w:b w:val="0"/>
                <w:bCs w:val="0"/>
                <w:kern w:val="0"/>
                <w:sz w:val="18"/>
                <w:szCs w:val="18"/>
                <w:lang w:val="en-US" w:eastAsia="zh-CN"/>
              </w:rPr>
              <w:t>处罚</w:t>
            </w:r>
          </w:p>
          <w:p w14:paraId="16C7B080">
            <w:pPr>
              <w:jc w:val="left"/>
              <w:rPr>
                <w:rFonts w:hint="eastAsia" w:ascii="Times New Roman" w:hAnsi="Times New Roman"/>
                <w:b w:val="0"/>
                <w:bCs w:val="0"/>
                <w:kern w:val="0"/>
                <w:sz w:val="18"/>
                <w:szCs w:val="18"/>
                <w:lang w:val="en-US" w:eastAsia="zh-CN"/>
              </w:rPr>
            </w:pPr>
          </w:p>
        </w:tc>
      </w:tr>
      <w:tr w14:paraId="179B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497" w:type="dxa"/>
            <w:vAlign w:val="center"/>
          </w:tcPr>
          <w:p w14:paraId="64DBC27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119</w:t>
            </w:r>
          </w:p>
        </w:tc>
        <w:tc>
          <w:tcPr>
            <w:tcW w:w="1363" w:type="dxa"/>
            <w:vAlign w:val="center"/>
          </w:tcPr>
          <w:p w14:paraId="75EF59D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对在房屋拆除过程中发现疑似古建筑，拆除实施人不听劝阻仍进行施工，不保护现场的</w:t>
            </w:r>
            <w:r>
              <w:rPr>
                <w:rFonts w:hint="eastAsia" w:ascii="Times New Roman" w:hAnsi="Times New Roman"/>
                <w:b w:val="0"/>
                <w:bCs w:val="0"/>
                <w:kern w:val="0"/>
                <w:sz w:val="18"/>
                <w:szCs w:val="18"/>
                <w:lang w:val="en-US" w:eastAsia="zh-CN"/>
              </w:rPr>
              <w:t>检查</w:t>
            </w:r>
          </w:p>
          <w:p w14:paraId="768692D2">
            <w:pPr>
              <w:jc w:val="left"/>
              <w:rPr>
                <w:rFonts w:hint="eastAsia" w:ascii="Times New Roman" w:hAnsi="Times New Roman"/>
                <w:b w:val="0"/>
                <w:bCs w:val="0"/>
                <w:kern w:val="0"/>
                <w:sz w:val="18"/>
                <w:szCs w:val="18"/>
                <w:lang w:val="en-US" w:eastAsia="zh-CN"/>
              </w:rPr>
            </w:pPr>
          </w:p>
        </w:tc>
        <w:tc>
          <w:tcPr>
            <w:tcW w:w="888" w:type="dxa"/>
            <w:vAlign w:val="center"/>
          </w:tcPr>
          <w:p w14:paraId="7CE19B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55AB2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0C6F0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217EBB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【地方性法规】《苏州市古建筑保护条例》</w:t>
            </w:r>
          </w:p>
          <w:p w14:paraId="01000B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第五条  文物行政主管部门主管本行政区域内古建筑的保护工作。</w:t>
            </w:r>
          </w:p>
          <w:p w14:paraId="3A0EAE5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自然资源和规划部门负责本行政区域内保护古建筑的规划工作。</w:t>
            </w:r>
          </w:p>
          <w:p w14:paraId="616734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发展和改革、教育、民族宗教事务、公安、财政、住房和城乡建设、园林和绿化管理、城市管理、市场监督管理、海关等有关部门，按照各自的职责，做好古建筑的有关保护工作。</w:t>
            </w:r>
          </w:p>
          <w:p w14:paraId="16748B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第十二条  在房屋拆除过程中发现疑似古建筑的，拆除实施人应当立即停止施工，保护现场，并及时向文物行政主管部门报告，文物行政主管部门应当及时依法处理。</w:t>
            </w:r>
          </w:p>
          <w:p w14:paraId="404C17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第十九条  有下列行为之一，尚不构成犯罪的，由文物行政主管部门按照以下规定处罚：</w:t>
            </w:r>
          </w:p>
          <w:p w14:paraId="157108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三）违反本条例第十二条规定，在房屋拆除过程中发现疑似古建筑，拆除实施人不听劝阻仍进行施工，不保护现场的，责令停止破坏行为，限期采取补救措施；造成严重后果的，处以五万元以上五十万元以下罚款；</w:t>
            </w:r>
          </w:p>
        </w:tc>
        <w:tc>
          <w:tcPr>
            <w:tcW w:w="926" w:type="dxa"/>
            <w:vAlign w:val="center"/>
          </w:tcPr>
          <w:p w14:paraId="76598CE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6B2627D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37CF07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3202SZ297000</w:t>
            </w:r>
          </w:p>
        </w:tc>
        <w:tc>
          <w:tcPr>
            <w:tcW w:w="1282" w:type="dxa"/>
            <w:vAlign w:val="center"/>
          </w:tcPr>
          <w:p w14:paraId="2F7F0EE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对在房屋拆除过程中发现疑似古建筑，拆除实施人不听劝阻仍进行施工，不保护现场的</w:t>
            </w:r>
            <w:r>
              <w:rPr>
                <w:rFonts w:hint="eastAsia" w:ascii="Times New Roman" w:hAnsi="Times New Roman"/>
                <w:b w:val="0"/>
                <w:bCs w:val="0"/>
                <w:kern w:val="0"/>
                <w:sz w:val="18"/>
                <w:szCs w:val="18"/>
                <w:lang w:val="en-US" w:eastAsia="zh-CN"/>
              </w:rPr>
              <w:t>处罚</w:t>
            </w:r>
          </w:p>
          <w:p w14:paraId="4B2EC8A4">
            <w:pPr>
              <w:jc w:val="left"/>
              <w:rPr>
                <w:rFonts w:hint="eastAsia" w:ascii="Times New Roman" w:hAnsi="Times New Roman"/>
                <w:b w:val="0"/>
                <w:bCs w:val="0"/>
                <w:kern w:val="0"/>
                <w:sz w:val="18"/>
                <w:szCs w:val="18"/>
                <w:lang w:val="en-US" w:eastAsia="zh-CN"/>
              </w:rPr>
            </w:pPr>
          </w:p>
        </w:tc>
      </w:tr>
      <w:tr w14:paraId="3D85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48DB64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120</w:t>
            </w:r>
          </w:p>
        </w:tc>
        <w:tc>
          <w:tcPr>
            <w:tcW w:w="1363" w:type="dxa"/>
            <w:vAlign w:val="center"/>
          </w:tcPr>
          <w:p w14:paraId="4D7896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对拆除的古建筑构件未报请文物行政主管部门处理的行政检查</w:t>
            </w:r>
          </w:p>
          <w:p w14:paraId="307B871D">
            <w:pPr>
              <w:jc w:val="left"/>
              <w:rPr>
                <w:rFonts w:hint="eastAsia" w:ascii="Times New Roman" w:hAnsi="Times New Roman"/>
                <w:b w:val="0"/>
                <w:bCs w:val="0"/>
                <w:kern w:val="0"/>
                <w:sz w:val="18"/>
                <w:szCs w:val="18"/>
                <w:lang w:val="en-US" w:eastAsia="zh-CN"/>
              </w:rPr>
            </w:pPr>
          </w:p>
        </w:tc>
        <w:tc>
          <w:tcPr>
            <w:tcW w:w="888" w:type="dxa"/>
            <w:vAlign w:val="center"/>
          </w:tcPr>
          <w:p w14:paraId="7BA7D4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0042F0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5EDC982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1E3747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【地方性法规】《苏州市古建筑保护条例》</w:t>
            </w:r>
          </w:p>
          <w:p w14:paraId="74D1E46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第五条  市、县级市文物行政主管部门，主管本行政区域内古建筑的保护工作。</w:t>
            </w:r>
          </w:p>
          <w:p w14:paraId="33352F4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市、县级市规划行政主管部门负责本行政区域内保护古建筑的规划工作。</w:t>
            </w:r>
          </w:p>
          <w:p w14:paraId="5F4EDE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发展计划、建设、财政、公安、工商、海关、房管、园林、民族宗教、教育等有关部门，按照各自的职责，做好古建筑的有关保护工作。</w:t>
            </w:r>
          </w:p>
          <w:p w14:paraId="36FAFB1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第十一条  古建筑不得擅自迁移或者拆除，确需迁移或者拆除的，必须征得文物行政主管部门同意后，报规划行政主管部门批准。</w:t>
            </w:r>
          </w:p>
          <w:p w14:paraId="1DF9B9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对需要迁移或者拆除的古建筑，实施单位应当确定迁移或者拆除的方案，做好测绘、文字记录和摄影、摄像等资料工作，落实古建筑构件保管措施。拆除的古建筑构件不得擅自出售，应当报请文物行政主管部门处理。</w:t>
            </w:r>
          </w:p>
          <w:p w14:paraId="04E199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第十九条  有下列行为之一，尚不构成犯罪的，由文物行政主管部门按照以下规定处罚：</w:t>
            </w:r>
          </w:p>
          <w:p w14:paraId="61917D9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（二）违反本条例第十一条第二款规定，拆除的古建筑构件未报请文物行政主管部门处理的，责令改正，可以处二千元以上一万元以下罚款；</w:t>
            </w:r>
          </w:p>
        </w:tc>
        <w:tc>
          <w:tcPr>
            <w:tcW w:w="926" w:type="dxa"/>
            <w:vAlign w:val="center"/>
          </w:tcPr>
          <w:p w14:paraId="4AC771D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CAD52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7FF210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3202SZ296000</w:t>
            </w:r>
          </w:p>
        </w:tc>
        <w:tc>
          <w:tcPr>
            <w:tcW w:w="1282" w:type="dxa"/>
            <w:vAlign w:val="center"/>
          </w:tcPr>
          <w:p w14:paraId="2F95838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对拆除的古建筑构件未报请文物行政主管部门处理的处罚</w:t>
            </w:r>
          </w:p>
        </w:tc>
      </w:tr>
      <w:tr w14:paraId="1DE3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4C55F38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121</w:t>
            </w:r>
          </w:p>
        </w:tc>
        <w:tc>
          <w:tcPr>
            <w:tcW w:w="1363" w:type="dxa"/>
            <w:vAlign w:val="center"/>
          </w:tcPr>
          <w:p w14:paraId="3A24F6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对古建筑保护责任人不履行保护管理职责造成古建筑损毁、坍塌的行政检查</w:t>
            </w:r>
          </w:p>
          <w:p w14:paraId="5A379F0D">
            <w:pPr>
              <w:jc w:val="left"/>
              <w:rPr>
                <w:rFonts w:hint="eastAsia" w:ascii="Times New Roman" w:hAnsi="Times New Roman"/>
                <w:b w:val="0"/>
                <w:bCs w:val="0"/>
                <w:kern w:val="0"/>
                <w:sz w:val="18"/>
                <w:szCs w:val="18"/>
                <w:lang w:val="en-US" w:eastAsia="zh-CN"/>
              </w:rPr>
            </w:pPr>
          </w:p>
        </w:tc>
        <w:tc>
          <w:tcPr>
            <w:tcW w:w="888" w:type="dxa"/>
            <w:vAlign w:val="center"/>
          </w:tcPr>
          <w:p w14:paraId="2FA05D6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782EA30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7046F4A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60E5E7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【地方性法规】《苏州市古建筑保护条例》 </w:t>
            </w:r>
          </w:p>
          <w:p w14:paraId="6531AD0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第五条  市、县级市文物行政主管部门，主管本行政区域内古建筑的保护工作。</w:t>
            </w:r>
          </w:p>
          <w:p w14:paraId="54D8C9A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市、县级市规划行政主管部门负责本行政区域内保护古建筑的规划工作。</w:t>
            </w:r>
          </w:p>
          <w:p w14:paraId="19BD45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发展计划、建设、财政、公安、工商、海关、房管、园林、民族宗教、教育等有关部门，按照各自的职责，做好古建筑的有关保护工作。</w:t>
            </w:r>
          </w:p>
          <w:p w14:paraId="4B70C7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第八条  古建筑保护管理责任人应当履行下列职责：</w:t>
            </w:r>
          </w:p>
          <w:p w14:paraId="45EB994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（一）按照古建筑保护的要求进行日常养护、维修；</w:t>
            </w:r>
          </w:p>
          <w:p w14:paraId="7A391AB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（二）落实防火、防盗等安全措施；</w:t>
            </w:r>
          </w:p>
          <w:p w14:paraId="3706B7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（三）接受文物行政主管部门有关古建筑保护的业务指导和培训。  </w:t>
            </w:r>
          </w:p>
          <w:p w14:paraId="3FB70AA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第十九条  有下列行为之一，尚不构成犯罪的，由文物行政主管部门按照以下规定处罚：</w:t>
            </w:r>
          </w:p>
          <w:p w14:paraId="16FABA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（一）违反本条例第八条规定，责任人不履行保护管理职责造成古建筑损毁、坍塌的，责令其恢复原状；情节严重的，对单位处五千元以上五万元以下罚款，对个人处五百元以上五千元以下罚款；</w:t>
            </w:r>
          </w:p>
        </w:tc>
        <w:tc>
          <w:tcPr>
            <w:tcW w:w="926" w:type="dxa"/>
            <w:vAlign w:val="center"/>
          </w:tcPr>
          <w:p w14:paraId="308231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045D3E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F2078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3202SZ295000</w:t>
            </w:r>
          </w:p>
        </w:tc>
        <w:tc>
          <w:tcPr>
            <w:tcW w:w="1282" w:type="dxa"/>
            <w:vAlign w:val="center"/>
          </w:tcPr>
          <w:p w14:paraId="67B5587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对古建筑保护责任人不履行保护管理职责造成古建筑损毁、坍塌的处罚</w:t>
            </w:r>
          </w:p>
        </w:tc>
      </w:tr>
      <w:tr w14:paraId="44E0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7DA59DB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123</w:t>
            </w:r>
          </w:p>
        </w:tc>
        <w:tc>
          <w:tcPr>
            <w:tcW w:w="1363" w:type="dxa"/>
            <w:vAlign w:val="center"/>
          </w:tcPr>
          <w:p w14:paraId="0E581A3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对擅自在古城墙墙体上打桩、挂线、凿孔，或者在古城墙取砖（石）、取土的行政检查</w:t>
            </w:r>
          </w:p>
          <w:p w14:paraId="40F423C2">
            <w:pPr>
              <w:jc w:val="left"/>
              <w:rPr>
                <w:rFonts w:hint="eastAsia" w:ascii="Times New Roman" w:hAnsi="Times New Roman"/>
                <w:b w:val="0"/>
                <w:bCs w:val="0"/>
                <w:kern w:val="0"/>
                <w:sz w:val="18"/>
                <w:szCs w:val="18"/>
                <w:lang w:val="en-US" w:eastAsia="zh-CN"/>
              </w:rPr>
            </w:pPr>
          </w:p>
        </w:tc>
        <w:tc>
          <w:tcPr>
            <w:tcW w:w="888" w:type="dxa"/>
            <w:vAlign w:val="center"/>
          </w:tcPr>
          <w:p w14:paraId="210BFE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410F07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491C48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5D70F9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【地方性法规】《苏州市古城墙保护条例》</w:t>
            </w:r>
          </w:p>
          <w:p w14:paraId="2D2FDE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第十二条  古城墙保护范围内禁止下列行为：</w:t>
            </w:r>
          </w:p>
          <w:p w14:paraId="1A0CA1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（一）建设与古城墙保护无关的建（构）筑物；</w:t>
            </w:r>
          </w:p>
          <w:p w14:paraId="126EDCE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（二）从事可能影响古城墙安全的施工、爆破、钻探、挖掘、堆载作业；</w:t>
            </w:r>
          </w:p>
          <w:p w14:paraId="7B4D1A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（三）在古城墙和保护标志上刻划、涂画、张贴；</w:t>
            </w:r>
          </w:p>
          <w:p w14:paraId="287AF0F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（四）倾倒垃圾、污水；</w:t>
            </w:r>
          </w:p>
          <w:p w14:paraId="53604F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（五）擅自在古城墙墙体上打桩、挂线、凿孔；</w:t>
            </w:r>
          </w:p>
          <w:p w14:paraId="4794A0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（六）在古城墙取砖（石）、取土；</w:t>
            </w:r>
          </w:p>
          <w:p w14:paraId="2BEF74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（七）储存、使用易燃易爆物品；</w:t>
            </w:r>
          </w:p>
          <w:p w14:paraId="3744FA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（八）其他危害古城墙安全、风貌、环境的行为。                                           </w:t>
            </w:r>
          </w:p>
          <w:p w14:paraId="500FF5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第二十二条  违反本条例第十二条第二项规定，从事可能影响古城墙安全的施工、爆破、钻探、挖掘、堆载作业的，由市文化（文物）主管部门责令改正，造成严重后果的，处以三万元以上三十万元以下罚款。</w:t>
            </w:r>
          </w:p>
          <w:p w14:paraId="072F5E4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926" w:type="dxa"/>
            <w:vAlign w:val="center"/>
          </w:tcPr>
          <w:p w14:paraId="312AD5C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2AD2E7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4431049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3202SZ294000</w:t>
            </w:r>
          </w:p>
        </w:tc>
        <w:tc>
          <w:tcPr>
            <w:tcW w:w="1282" w:type="dxa"/>
            <w:vAlign w:val="center"/>
          </w:tcPr>
          <w:p w14:paraId="32711A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对擅自在古城墙墙体上打桩、挂线、凿孔，或者在古城墙取砖（石）、取土的处罚</w:t>
            </w:r>
          </w:p>
        </w:tc>
      </w:tr>
      <w:tr w14:paraId="5692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CFBB2E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124</w:t>
            </w:r>
          </w:p>
        </w:tc>
        <w:tc>
          <w:tcPr>
            <w:tcW w:w="1363" w:type="dxa"/>
            <w:vAlign w:val="center"/>
          </w:tcPr>
          <w:p w14:paraId="32782A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对从事可能影响古城墙安全的施工、爆破、钻探、挖掘、堆载作业的行政检查</w:t>
            </w:r>
          </w:p>
          <w:p w14:paraId="7501224E">
            <w:pPr>
              <w:jc w:val="left"/>
              <w:rPr>
                <w:rFonts w:hint="eastAsia" w:ascii="Times New Roman" w:hAnsi="Times New Roman"/>
                <w:b w:val="0"/>
                <w:bCs w:val="0"/>
                <w:kern w:val="0"/>
                <w:sz w:val="18"/>
                <w:szCs w:val="18"/>
                <w:lang w:val="en-US" w:eastAsia="zh-CN"/>
              </w:rPr>
            </w:pPr>
          </w:p>
        </w:tc>
        <w:tc>
          <w:tcPr>
            <w:tcW w:w="888" w:type="dxa"/>
            <w:vAlign w:val="center"/>
          </w:tcPr>
          <w:p w14:paraId="79B5EF7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6423426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7BD21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文物</w:t>
            </w:r>
          </w:p>
        </w:tc>
        <w:tc>
          <w:tcPr>
            <w:tcW w:w="4829" w:type="dxa"/>
            <w:vAlign w:val="center"/>
          </w:tcPr>
          <w:p w14:paraId="78AC3A4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【地方性法规】《苏州市古城墙保护条例》</w:t>
            </w:r>
          </w:p>
          <w:p w14:paraId="771AB1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第十二条  古城墙保护范围内禁止下列行为：</w:t>
            </w:r>
          </w:p>
          <w:p w14:paraId="426C24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（一）建设与古城墙保护无关的建（构）筑物；</w:t>
            </w:r>
          </w:p>
          <w:p w14:paraId="701D53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（二）从事可能影响古城墙安全的施工、爆破、钻探、挖掘、堆载作业；</w:t>
            </w:r>
          </w:p>
          <w:p w14:paraId="17D6277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（三）在古城墙和保护标志上刻划、涂画、张贴；</w:t>
            </w:r>
          </w:p>
          <w:p w14:paraId="50F836C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（四）倾倒垃圾、污水；</w:t>
            </w:r>
          </w:p>
          <w:p w14:paraId="7D320E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（五）擅自在古城墙墙体上打桩、挂线、凿孔；</w:t>
            </w:r>
          </w:p>
          <w:p w14:paraId="32ADA04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（六）在古城墙取砖（石）、取土；</w:t>
            </w:r>
          </w:p>
          <w:p w14:paraId="109D36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（七）储存、使用易燃易爆物品；</w:t>
            </w:r>
          </w:p>
          <w:p w14:paraId="5E0592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（八）其他危害古城墙安全、风貌、环境的行为。</w:t>
            </w:r>
          </w:p>
          <w:p w14:paraId="6B0D58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第二十二条  违反本条例第十二条第二项规定，从事可能影响古城墙安全的施工、爆破、钻探、挖掘、堆载作业的，由市文化（文物）主管部门责令改正，造成严重后果的，处以三万元以上三十万元以下罚款。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926" w:type="dxa"/>
            <w:vAlign w:val="center"/>
          </w:tcPr>
          <w:p w14:paraId="704007E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B546C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19A07C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3202SZ293000</w:t>
            </w:r>
          </w:p>
        </w:tc>
        <w:tc>
          <w:tcPr>
            <w:tcW w:w="1282" w:type="dxa"/>
            <w:vAlign w:val="center"/>
          </w:tcPr>
          <w:p w14:paraId="2633E4F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对从事可能影响古城墙安全的施工、爆破、钻探、挖掘、堆载作业的处罚</w:t>
            </w:r>
          </w:p>
        </w:tc>
      </w:tr>
      <w:tr w14:paraId="1830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114E36E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125</w:t>
            </w:r>
          </w:p>
        </w:tc>
        <w:tc>
          <w:tcPr>
            <w:tcW w:w="1363" w:type="dxa"/>
            <w:vAlign w:val="center"/>
          </w:tcPr>
          <w:p w14:paraId="5D7E86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对非物质文化遗产代表性项目保护单位、代表性传承人，以与其资格不相符的名义开展传承、传播活动的行政检查</w:t>
            </w:r>
          </w:p>
          <w:p w14:paraId="3E9D4BDF">
            <w:pPr>
              <w:jc w:val="left"/>
              <w:rPr>
                <w:rFonts w:hint="eastAsia" w:ascii="Times New Roman" w:hAnsi="Times New Roman"/>
                <w:b w:val="0"/>
                <w:bCs w:val="0"/>
                <w:kern w:val="0"/>
                <w:sz w:val="18"/>
                <w:szCs w:val="18"/>
                <w:lang w:val="en-US" w:eastAsia="zh-CN"/>
              </w:rPr>
            </w:pPr>
          </w:p>
        </w:tc>
        <w:tc>
          <w:tcPr>
            <w:tcW w:w="888" w:type="dxa"/>
            <w:vAlign w:val="center"/>
          </w:tcPr>
          <w:p w14:paraId="5CB94B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3890B8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3FC93C1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文化（非物质文化遗产）</w:t>
            </w:r>
          </w:p>
        </w:tc>
        <w:tc>
          <w:tcPr>
            <w:tcW w:w="4829" w:type="dxa"/>
            <w:vAlign w:val="center"/>
          </w:tcPr>
          <w:p w14:paraId="1B08E5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【地方性法规】《苏州市非物质文化遗产保护条例》</w:t>
            </w:r>
          </w:p>
          <w:p w14:paraId="34C0A9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第六条  市、县级市（区）文化主管部门（以下简称文化主管部门）负责本行政区域内非物质文化遗产保护的组织、协调、监督和管理工作。非物质文化遗产保护工作机构负责具体实施非物质文化遗产保护工作。</w:t>
            </w:r>
          </w:p>
          <w:p w14:paraId="7C4790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其他有关部门在各自职责范围内，负责非物质文化遗产保护的相关工作。</w:t>
            </w:r>
          </w:p>
          <w:p w14:paraId="48ECD8B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镇人民政府（街道办事处）应当明确有关单位、专门人员负责非物质文化遗产保护工作。</w:t>
            </w:r>
          </w:p>
          <w:p w14:paraId="06B9B88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14:paraId="06B21D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第二十七条  违反本条例第二十五条规定的，文化主管部门应当责令限期改正，逾期不改正的，给予警告，并可以对单位处以一千元以上一万元以下罚款，对个人处以五百元以上五千元以下罚款。</w:t>
            </w:r>
          </w:p>
        </w:tc>
        <w:tc>
          <w:tcPr>
            <w:tcW w:w="926" w:type="dxa"/>
            <w:vAlign w:val="center"/>
          </w:tcPr>
          <w:p w14:paraId="3B16CE5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1CC1594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003F849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3202SZ292000</w:t>
            </w:r>
          </w:p>
        </w:tc>
        <w:tc>
          <w:tcPr>
            <w:tcW w:w="1282" w:type="dxa"/>
            <w:vAlign w:val="center"/>
          </w:tcPr>
          <w:p w14:paraId="776AF1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对非物质文化遗产代表性项目保护单位、代表性传承人，以与其资格不相符的名义开展传承、传播活动的处罚</w:t>
            </w:r>
          </w:p>
        </w:tc>
      </w:tr>
      <w:tr w14:paraId="773C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14:paraId="2DE1D61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126</w:t>
            </w:r>
          </w:p>
        </w:tc>
        <w:tc>
          <w:tcPr>
            <w:tcW w:w="1363" w:type="dxa"/>
            <w:vAlign w:val="center"/>
          </w:tcPr>
          <w:p w14:paraId="69AB7E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对未取得非物质文化遗产代表性项目保护单位、代表性传承人资格的，以保护单位、代表性传承人的名义开展传承、传播活动的行政检查</w:t>
            </w:r>
          </w:p>
          <w:p w14:paraId="107F9CDC">
            <w:pPr>
              <w:jc w:val="left"/>
              <w:rPr>
                <w:rFonts w:hint="eastAsia" w:ascii="Times New Roman" w:hAnsi="Times New Roman"/>
                <w:b w:val="0"/>
                <w:bCs w:val="0"/>
                <w:kern w:val="0"/>
                <w:sz w:val="18"/>
                <w:szCs w:val="18"/>
                <w:lang w:val="en-US" w:eastAsia="zh-CN"/>
              </w:rPr>
            </w:pPr>
          </w:p>
        </w:tc>
        <w:tc>
          <w:tcPr>
            <w:tcW w:w="888" w:type="dxa"/>
            <w:vAlign w:val="center"/>
          </w:tcPr>
          <w:p w14:paraId="5AD97B2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vAlign w:val="center"/>
          </w:tcPr>
          <w:p w14:paraId="506EE3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vAlign w:val="center"/>
          </w:tcPr>
          <w:p w14:paraId="69F405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文化（非物质文化遗产）</w:t>
            </w:r>
          </w:p>
        </w:tc>
        <w:tc>
          <w:tcPr>
            <w:tcW w:w="4829" w:type="dxa"/>
            <w:vAlign w:val="center"/>
          </w:tcPr>
          <w:p w14:paraId="587DBA4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【地方性法规】《苏州市非物质文化遗产保护条例》</w:t>
            </w:r>
          </w:p>
          <w:p w14:paraId="2C2AE6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第六条  市、县级市（区）文化主管部门（以下简称文化主管部门）负责本行政区域内非物质文化遗产保护的组织、协调、监督和管理工作。非物质文化遗产保护工作机构负责具体实施非物质文化遗产保护工作。</w:t>
            </w:r>
          </w:p>
          <w:p w14:paraId="31B67E7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其他有关部门在各自职责范围内，负责非物质文化遗产保护的相关工作。</w:t>
            </w:r>
          </w:p>
          <w:p w14:paraId="1D1612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镇人民政府（街道办事处）应当明确有关单位、专门人员负责非物质文化遗产保护工作。</w:t>
            </w:r>
          </w:p>
          <w:p w14:paraId="1C2CB84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14:paraId="4C6405E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 xml:space="preserve">  第二十七条  违反本条例第二十五条规定的，文化主管部门应当责令限期改正，逾期不改正的，给予警告，并可以对单位处以一千元以上一万元以下罚款，对个人处以五百元以上五千元以下罚款。</w:t>
            </w:r>
          </w:p>
        </w:tc>
        <w:tc>
          <w:tcPr>
            <w:tcW w:w="926" w:type="dxa"/>
            <w:vAlign w:val="center"/>
          </w:tcPr>
          <w:p w14:paraId="6CDE4A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vAlign w:val="center"/>
          </w:tcPr>
          <w:p w14:paraId="3050EB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vAlign w:val="center"/>
          </w:tcPr>
          <w:p w14:paraId="293460C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3202SZ291000</w:t>
            </w:r>
          </w:p>
        </w:tc>
        <w:tc>
          <w:tcPr>
            <w:tcW w:w="1282" w:type="dxa"/>
            <w:vAlign w:val="center"/>
          </w:tcPr>
          <w:p w14:paraId="3909A8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对未取得非物质文化遗产代表性项目保护单位、代表性传承人资格的，以保护单位、代表性传承人的名义开展传承、传播活动的处罚</w:t>
            </w:r>
          </w:p>
        </w:tc>
      </w:tr>
      <w:tr w14:paraId="5589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48E7A8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127</w:t>
            </w:r>
          </w:p>
        </w:tc>
        <w:tc>
          <w:tcPr>
            <w:tcW w:w="1363" w:type="dxa"/>
            <w:noWrap w:val="0"/>
            <w:vAlign w:val="center"/>
          </w:tcPr>
          <w:p w14:paraId="09514D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对出版、印刷或复制、发行违禁出版物或非法出版物的行政检查</w:t>
            </w:r>
          </w:p>
        </w:tc>
        <w:tc>
          <w:tcPr>
            <w:tcW w:w="888" w:type="dxa"/>
            <w:noWrap w:val="0"/>
            <w:vAlign w:val="center"/>
          </w:tcPr>
          <w:p w14:paraId="26593F0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EA1D3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72222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8C25A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【行政法规】《出版管理条例》（国务院令第</w:t>
            </w:r>
            <w:r>
              <w:rPr>
                <w:rFonts w:hint="default" w:ascii="Times New Roman" w:hAnsi="Times New Roman"/>
                <w:b w:val="0"/>
                <w:bCs w:val="0"/>
                <w:kern w:val="0"/>
                <w:sz w:val="18"/>
                <w:szCs w:val="18"/>
                <w:lang w:val="en-US" w:eastAsia="zh-CN"/>
              </w:rPr>
              <w:t>594</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第六十二条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有下列行为之一，触犯刑律的，依照刑法有关规定，依法追究刑事责任；尚不够刑事处罚的，由出版行政主管部门责令限期停业整顿，没收出版物、违法所得，违法经营额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倍以下的罚款；违法经营额不足</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万元的，可以处</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万元以下的罚款；情节严重的，由原发证机关吊销许可证：</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（二）明知或者应知出版物含有本条例第二十五条、第二十六条禁止内容而印刷或者复制、发行的；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第二十五条　任何出版物不得含有下列内容：</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（一）反对宪法确定的基本原则的；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（二）危害国家统一、主权和领土完整的；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（三）泄露国家秘密、危害国家安全或者损害国家荣誉和利益的；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（四）煽动民族仇恨、民族歧视，破坏民族团结，或者侵害民族风俗、习惯的；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（五）宣扬邪教、迷信的；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（六）扰乱社会秩序，破坏社会稳定的；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（七）宣扬淫秽、赌博、暴力或者教唆犯罪的；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（八）侮辱或者诽谤他人，侵害他人合法权益的；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（九）危害社会公德或者民族优秀文化传统的；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（十）有法律、行政法规和国家规定禁止的其他内容的。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第二十六条　以未成年人为对象的出版物不得含有诱发未成年人模仿违反社会公德的行为和违法犯罪的行为的内容，不得含有恐怖、残酷等妨害未成年人身心健康的内容。【行政法规】《印刷业管理条例》（国务院令第</w:t>
            </w:r>
            <w:r>
              <w:rPr>
                <w:rFonts w:hint="default" w:ascii="Times New Roman" w:hAnsi="Times New Roman"/>
                <w:b w:val="0"/>
                <w:bCs w:val="0"/>
                <w:kern w:val="0"/>
                <w:sz w:val="18"/>
                <w:szCs w:val="18"/>
                <w:lang w:val="en-US" w:eastAsia="zh-CN"/>
              </w:rPr>
              <w:t>315</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第三十八条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行政法规】《音像制品管理条例》（国务院令第</w:t>
            </w:r>
            <w:r>
              <w:rPr>
                <w:rFonts w:hint="default" w:ascii="Times New Roman" w:hAnsi="Times New Roman"/>
                <w:b w:val="0"/>
                <w:bCs w:val="0"/>
                <w:kern w:val="0"/>
                <w:sz w:val="18"/>
                <w:szCs w:val="18"/>
                <w:lang w:val="en-US" w:eastAsia="zh-CN"/>
              </w:rPr>
              <w:t>595</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第四十条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倍以下的罚款；违法经营额不足</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万元的，可以处</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万元以下的罚款；情节严重的，并由原发证机关吊销许可证。</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【规章】《图书出版管理规定》（新闻出版总署令第</w:t>
            </w:r>
            <w:r>
              <w:rPr>
                <w:rFonts w:hint="default" w:ascii="Times New Roman" w:hAnsi="Times New Roman"/>
                <w:b w:val="0"/>
                <w:bCs w:val="0"/>
                <w:kern w:val="0"/>
                <w:sz w:val="18"/>
                <w:szCs w:val="18"/>
                <w:lang w:val="en-US" w:eastAsia="zh-CN"/>
              </w:rPr>
              <w:t>36</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第四十八条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图书出版单位出版含有《出版管理条例》和其他有关法律、法规以及国家规定禁止内容图书的，由新闻出版总署或者省、自治区、直辖市新闻出版行政部门依照《出版管理条例》第六十二条处罚。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【规章】《出版物市场管理规定》（新闻出版总署、商务部令第</w:t>
            </w:r>
            <w:r>
              <w:rPr>
                <w:rFonts w:hint="default" w:ascii="Times New Roman" w:hAnsi="Times New Roman"/>
                <w:b w:val="0"/>
                <w:bCs w:val="0"/>
                <w:kern w:val="0"/>
                <w:sz w:val="18"/>
                <w:szCs w:val="18"/>
                <w:lang w:val="en-US" w:eastAsia="zh-CN"/>
              </w:rPr>
              <w:t>52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第三十三条　发行违禁出版物的，依照《出版管理条例》第六十二条处罚。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发行新闻出版总署禁止进口的出版物，或者发行进口出版物未从依法批准的出版物进口经营单位进货的，依照《出版管理条例》第六十三条处罚。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发行其他非法出版物和新闻出版行政部门明令禁止出版、印刷或者复制、发行的出版物的，依照《出版管理条例》第六十五条处罚。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发行违禁出版物或者非法出版物的，当事人对其来源作出说明、指认，经查证属实的，没收出版物和非法所得，可以减轻或免除其他行政处罚。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【规章】《期刊出版管理规定》（新闻出版总署令第</w:t>
            </w:r>
            <w:r>
              <w:rPr>
                <w:rFonts w:hint="default" w:ascii="Times New Roman" w:hAnsi="Times New Roman"/>
                <w:b w:val="0"/>
                <w:bCs w:val="0"/>
                <w:kern w:val="0"/>
                <w:sz w:val="18"/>
                <w:szCs w:val="18"/>
                <w:lang w:val="en-US" w:eastAsia="zh-CN"/>
              </w:rPr>
              <w:t>32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第五十八条　出版含有《出版管理条例》和其他有关法律、法规以及国家规定禁载内容期刊的，依照《出版管理条例》第五十六条处罚。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【规章】《图书质量管理规定》（新闻出版总署令第</w:t>
            </w:r>
            <w:r>
              <w:rPr>
                <w:rFonts w:hint="default" w:ascii="Times New Roman" w:hAnsi="Times New Roman"/>
                <w:b w:val="0"/>
                <w:bCs w:val="0"/>
                <w:kern w:val="0"/>
                <w:sz w:val="18"/>
                <w:szCs w:val="18"/>
                <w:lang w:val="en-US" w:eastAsia="zh-CN"/>
              </w:rPr>
              <w:t>26</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第十五条：对图书内容违反《出版管理条例》第二十五、二十六条规定的，根据《出版管理条例》第六十二条实施处罚。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【规章】《网络出版服务管理规定》（国家新闻出版广电总局、中华人民共和国工业和信息化部令第</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第五十二条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倍以下罚款；违法经营额不足</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万元的，可以处</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为从事本条第一款行为的网络出版服务单位提供人工干预搜索排名、广告、推广等相关服务的，由出版行政主管部门责令其停止提供相关服务。</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《复制管理办法》（新闻出版总署令第</w:t>
            </w:r>
            <w:r>
              <w:rPr>
                <w:rFonts w:hint="default" w:ascii="Times New Roman" w:hAnsi="Times New Roman"/>
                <w:b w:val="0"/>
                <w:bCs w:val="0"/>
                <w:kern w:val="0"/>
                <w:sz w:val="18"/>
                <w:szCs w:val="18"/>
                <w:lang w:val="en-US" w:eastAsia="zh-CN"/>
              </w:rPr>
              <w:t>42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三十九条：复制明知或者应知含有本办法第三条所列内容产品或其他非法出版物的，依照刑法有关规定，依法追究刑事责任；尚不够刑事处罚的，由新闻出版行政部门责令限期停业整顿，没收违法所得，违法经营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倍以下的罚款；违法经营额不足</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万元的，可以并处</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万元以下罚款；情节严重的，由批准设立的新闻出版行政部门吊销其复制经营许可证。如果当事人对所复制产品的来源作出说明、指认，经查证属实的，没收出版物、违法所得，可以减轻或者免除其他行政处罚。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《报纸出版管理规定》（新闻出版总署令第</w:t>
            </w:r>
            <w:r>
              <w:rPr>
                <w:rFonts w:hint="default" w:ascii="Times New Roman" w:hAnsi="Times New Roman"/>
                <w:b w:val="0"/>
                <w:bCs w:val="0"/>
                <w:kern w:val="0"/>
                <w:sz w:val="18"/>
                <w:szCs w:val="18"/>
                <w:lang w:val="en-US" w:eastAsia="zh-CN"/>
              </w:rPr>
              <w:t>32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第六十条：出版含有《出版管理条例》和其他有关法律、法规以及国家规定禁载内容报纸的，依照《出版管理条例》第六十二条处罚。</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《期刊出版管理规定》（新闻出版总署令第</w:t>
            </w:r>
            <w:r>
              <w:rPr>
                <w:rFonts w:hint="default" w:ascii="Times New Roman" w:hAnsi="Times New Roman"/>
                <w:b w:val="0"/>
                <w:bCs w:val="0"/>
                <w:kern w:val="0"/>
                <w:sz w:val="18"/>
                <w:szCs w:val="18"/>
                <w:lang w:val="en-US" w:eastAsia="zh-CN"/>
              </w:rPr>
              <w:t>31</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第五十八条：出版含有《出版管理条例》和其他有关法律、法规以及国家规定禁载内容期刊的，依照《出版管理条例》第六十二条处罚。</w:t>
            </w:r>
          </w:p>
        </w:tc>
        <w:tc>
          <w:tcPr>
            <w:tcW w:w="926" w:type="dxa"/>
            <w:noWrap w:val="0"/>
            <w:vAlign w:val="center"/>
          </w:tcPr>
          <w:p w14:paraId="4D8C438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E51283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99B793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320232281000</w:t>
            </w:r>
          </w:p>
        </w:tc>
        <w:tc>
          <w:tcPr>
            <w:tcW w:w="1282" w:type="dxa"/>
            <w:noWrap w:val="0"/>
            <w:vAlign w:val="center"/>
          </w:tcPr>
          <w:p w14:paraId="4988FEC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对出版、印刷或复制、发行违禁出版物的处罚</w:t>
            </w:r>
          </w:p>
        </w:tc>
      </w:tr>
      <w:tr w14:paraId="3799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B909D2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128</w:t>
            </w:r>
          </w:p>
        </w:tc>
        <w:tc>
          <w:tcPr>
            <w:tcW w:w="1363" w:type="dxa"/>
            <w:noWrap w:val="0"/>
            <w:vAlign w:val="center"/>
          </w:tcPr>
          <w:p w14:paraId="0E4B749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对出版单位未将其年度出版计划和涉及国家安全、社会安定方面的重大选题备案的行政检查</w:t>
            </w:r>
          </w:p>
        </w:tc>
        <w:tc>
          <w:tcPr>
            <w:tcW w:w="888" w:type="dxa"/>
            <w:noWrap w:val="0"/>
            <w:vAlign w:val="center"/>
          </w:tcPr>
          <w:p w14:paraId="501D42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54857F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DAEA6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DAFFB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【行政法规】《出版管理条例》（国务院令</w:t>
            </w:r>
            <w:r>
              <w:rPr>
                <w:rFonts w:hint="default" w:ascii="Times New Roman" w:hAnsi="Times New Roman"/>
                <w:b w:val="0"/>
                <w:bCs w:val="0"/>
                <w:kern w:val="0"/>
                <w:sz w:val="18"/>
                <w:szCs w:val="18"/>
                <w:lang w:val="en-US" w:eastAsia="zh-CN"/>
              </w:rPr>
              <w:t>343</w:t>
            </w:r>
            <w:r>
              <w:rPr>
                <w:rFonts w:hint="eastAsia" w:ascii="Times New Roman" w:hAnsi="Times New Roman"/>
                <w:b w:val="0"/>
                <w:bCs w:val="0"/>
                <w:kern w:val="0"/>
                <w:sz w:val="18"/>
                <w:szCs w:val="18"/>
                <w:lang w:val="en-US" w:eastAsia="zh-CN"/>
              </w:rPr>
              <w:t>号，国务院令第</w:t>
            </w:r>
            <w:r>
              <w:rPr>
                <w:rFonts w:hint="default" w:ascii="Times New Roman" w:hAnsi="Times New Roman"/>
                <w:b w:val="0"/>
                <w:bCs w:val="0"/>
                <w:kern w:val="0"/>
                <w:sz w:val="18"/>
                <w:szCs w:val="18"/>
                <w:lang w:val="en-US" w:eastAsia="zh-CN"/>
              </w:rPr>
              <w:t>594</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第六十七条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有下列行为之一的，由出版行政主管部门责令改正，给予警告；情节严重的，责令限期停业整顿或者由原发证机关吊销许可证</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（二）出版单位未将其年度出版计划和涉及国家安全、社会安定等方面的重大选题备案的；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【行政法规】《音像制品管理条例》（国务院令第</w:t>
            </w:r>
            <w:r>
              <w:rPr>
                <w:rFonts w:hint="default" w:ascii="Times New Roman" w:hAnsi="Times New Roman"/>
                <w:b w:val="0"/>
                <w:bCs w:val="0"/>
                <w:kern w:val="0"/>
                <w:sz w:val="18"/>
                <w:szCs w:val="18"/>
                <w:lang w:val="en-US" w:eastAsia="zh-CN"/>
              </w:rPr>
              <w:t>595</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第四十四条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有下列行为之一的，由出版行政部门、文化行政部门责令改正，给予警告；情节严重的，并责令停业整顿或者由原发证机关吊销许可证</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（一）音像出版单位为将其年度出版计划和涉及国家安全、社会安定等方面的重大选题报国务院出版行政部门备案的；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【规章】《图书出版管理规定》（新闻出版总署令第</w:t>
            </w:r>
            <w:r>
              <w:rPr>
                <w:rFonts w:hint="default" w:ascii="Times New Roman" w:hAnsi="Times New Roman"/>
                <w:b w:val="0"/>
                <w:bCs w:val="0"/>
                <w:kern w:val="0"/>
                <w:sz w:val="18"/>
                <w:szCs w:val="18"/>
                <w:lang w:val="en-US" w:eastAsia="zh-CN"/>
              </w:rPr>
              <w:t>36</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第五十条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图书出版单位有下列行为之一的，由新闻出版总署或者省、自治区、直辖市新闻出版行政部门依照《出版管理条例》第六十七条处罚</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（二）未按规定将其年度出版计划备案的；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（三）未按规定履行重大选题备案的；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【规章】《网络出版服务管理规定》（国家新闻出版广电总局、中华人民共和国工业和信息化部令第</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第五十四条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有下列行为之一的，根据《出版管理条例》第六十七条的规定，由出版行政主管部门责令改正，给予警告；情节严重的，责令限期停业整顿或者由国家新闻出版广电总局吊销《网络出版服务许可证》：</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（二）网络出版服务单位未按规定出版涉及重大选题出版物的；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【规章】《期刊出版管理规定》（新闻出版总署令第</w:t>
            </w:r>
            <w:r>
              <w:rPr>
                <w:rFonts w:hint="default" w:ascii="Times New Roman" w:hAnsi="Times New Roman"/>
                <w:b w:val="0"/>
                <w:bCs w:val="0"/>
                <w:kern w:val="0"/>
                <w:sz w:val="18"/>
                <w:szCs w:val="18"/>
                <w:lang w:val="en-US" w:eastAsia="zh-CN"/>
              </w:rPr>
              <w:t>31</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第六十条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期刊出版单位有下列行为之一的，依照《出版管理条例》第六十七条处罚</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（三）期刊出版单位未将涉及国家安全、社会安定等方面的重大选题备案的。</w:t>
            </w:r>
          </w:p>
        </w:tc>
        <w:tc>
          <w:tcPr>
            <w:tcW w:w="926" w:type="dxa"/>
            <w:noWrap w:val="0"/>
            <w:vAlign w:val="center"/>
          </w:tcPr>
          <w:p w14:paraId="2D05B8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B2EA7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6A9D62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320232280000</w:t>
            </w:r>
          </w:p>
        </w:tc>
        <w:tc>
          <w:tcPr>
            <w:tcW w:w="1282" w:type="dxa"/>
            <w:noWrap w:val="0"/>
            <w:vAlign w:val="center"/>
          </w:tcPr>
          <w:p w14:paraId="128BE38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对出版单位未将其年度出版计划和涉及国家安全、社会安定方面的重大选题备案的处罚</w:t>
            </w:r>
          </w:p>
        </w:tc>
      </w:tr>
      <w:tr w14:paraId="555C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11193B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129</w:t>
            </w:r>
          </w:p>
        </w:tc>
        <w:tc>
          <w:tcPr>
            <w:tcW w:w="1363" w:type="dxa"/>
            <w:noWrap w:val="0"/>
            <w:vAlign w:val="center"/>
          </w:tcPr>
          <w:p w14:paraId="656D30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888" w:type="dxa"/>
            <w:noWrap w:val="0"/>
            <w:vAlign w:val="center"/>
          </w:tcPr>
          <w:p w14:paraId="3D4497C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5507DB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6E1ADC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2C6E00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【行政法规】《出版管理条例》（国务院令343号，国务院令第594号修订）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未经批准，擅自设立音像制品出版、制作、复制、进口、批发、零售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１万元的，可以处5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第四十七条 未经批准，擅自设立图书出版单位，或者擅自从事图书出版业务，假冒、伪造图书出版单位名称出版图书的，依照《出版管理条例》第六十一条处罚。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未经批准，擅自设立报纸出版单位，或者擅自从事报纸出版业务，假冒报纸出版单位名称或者伪造、假冒报纸名称出版报纸的，依照《出版管理条例》第六十一条处罚。【部门规章】  《期刊出版管理规定》（2005 国家新闻出版总署令第31号）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第五十七条 未经批准，擅自设立期刊出版单位，或者擅自从事期刊出版业务，假冒期刊出版单位名称或者伪造、假冒期刊名称出版期刊的，依照《出版管理条例》第六十一条处罚。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【规章】《电子出版物出版管理规定》（新闻出版总署令第34号）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第五十七条 未经批准，擅自设立电子出版物出版单位，擅自从事电子出版物出版业务，伪造、假冒电子出版物出版单位或者连续型电子出版物名称、电子出版物专用中国标准书号出版电子出版物的，按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图书、报纸、期刊、音像等出版单位未经批准，配合本版出版物出版电子出版物的，属于擅自从事电子出版物出版业务，按照前款处罚。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 商务部令　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第三十二条 未经批准，擅自设立出版物发行单位，或者擅自从事出版物发行业务的，依照《出版管理条例》第六十一条处罚。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未经批准擅自设立发行分支机构、出版物批发市场，擅自主办全国性出版物展销活动或者不符合本条例规定的主办单位擅自主办地方性或者跨省专业性出版物展销活动的，按照前款处罚。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【规章】《互联网出版管理暂行规定》（新闻出版总署令第17号）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第二十四条 未经批准，擅自从事互联网出版活动的，由省、自治区、直辖市新闻出版行政部门或者新闻出版总署予以取缔，没收从事非法出版活动的主要设备、专用工具及违法所得，违法经营额1万元以上的，并处违法经营额5倍以上10倍以下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【规章】《订户订购进口出版物管理办法》（新闻出版总署令第51号）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第十条 未经批准，擅自从事进口出版物的订户订购业务，按照《出版管理条例》第六十一条处罚。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w:t>
            </w:r>
          </w:p>
        </w:tc>
        <w:tc>
          <w:tcPr>
            <w:tcW w:w="926" w:type="dxa"/>
            <w:noWrap w:val="0"/>
            <w:vAlign w:val="center"/>
          </w:tcPr>
          <w:p w14:paraId="4C133B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44F4C1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A25974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320232278000</w:t>
            </w:r>
          </w:p>
        </w:tc>
        <w:tc>
          <w:tcPr>
            <w:tcW w:w="1282" w:type="dxa"/>
            <w:noWrap w:val="0"/>
            <w:vAlign w:val="center"/>
          </w:tcPr>
          <w:p w14:paraId="005A2F1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对未经批准，擅自设立出版物的出版、印刷或者复制、进口、发行单位，或者擅自从事出版物的出版、印刷或者复制、进口、发行业务，假冒出版单位名称或者伪造、假冒报纸、期刊名称出版出版物的处罚</w:t>
            </w:r>
          </w:p>
        </w:tc>
      </w:tr>
      <w:tr w14:paraId="592C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8EC14D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130</w:t>
            </w:r>
          </w:p>
        </w:tc>
        <w:tc>
          <w:tcPr>
            <w:tcW w:w="1363" w:type="dxa"/>
            <w:noWrap w:val="0"/>
            <w:vAlign w:val="center"/>
          </w:tcPr>
          <w:p w14:paraId="3F518F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洗印加工未取得《电影片公映许可证》的电影片拷贝、数字母版、发行版的行政检查</w:t>
            </w:r>
          </w:p>
        </w:tc>
        <w:tc>
          <w:tcPr>
            <w:tcW w:w="888" w:type="dxa"/>
            <w:noWrap w:val="0"/>
            <w:vAlign w:val="center"/>
          </w:tcPr>
          <w:p w14:paraId="1B4AC2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1F525A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0B621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483B719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《电影管理条例》（国务院令第</w:t>
            </w:r>
            <w:r>
              <w:rPr>
                <w:rFonts w:hint="default" w:ascii="Times New Roman" w:hAnsi="Times New Roman"/>
                <w:b w:val="0"/>
                <w:bCs w:val="0"/>
                <w:kern w:val="0"/>
                <w:sz w:val="18"/>
                <w:szCs w:val="18"/>
                <w:lang w:val="en-US" w:eastAsia="zh-CN"/>
              </w:rPr>
              <w:t>342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第五十九条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有下列行为之一的，由电影行政部门责令停止违法行为，没收违法经营的电影片和违法所得；违法所得</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万元以上的，并处违法所得</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倍以下的罚款；没有违法所得或者违法所得不足</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万元的，并处</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万元以上</w:t>
            </w:r>
            <w:r>
              <w:rPr>
                <w:rFonts w:hint="default" w:ascii="Times New Roman" w:hAnsi="Times New Roman"/>
                <w:b w:val="0"/>
                <w:bCs w:val="0"/>
                <w:kern w:val="0"/>
                <w:sz w:val="18"/>
                <w:szCs w:val="18"/>
                <w:lang w:val="en-US" w:eastAsia="zh-CN"/>
              </w:rPr>
              <w:t>30</w:t>
            </w:r>
            <w:r>
              <w:rPr>
                <w:rFonts w:hint="eastAsia" w:ascii="Times New Roman" w:hAnsi="Times New Roman"/>
                <w:b w:val="0"/>
                <w:bCs w:val="0"/>
                <w:kern w:val="0"/>
                <w:sz w:val="18"/>
                <w:szCs w:val="18"/>
                <w:lang w:val="en-US" w:eastAsia="zh-CN"/>
              </w:rPr>
              <w:t>万元以下的罚款；情节严重的，并责令停业整顿或者由原发证机关吊销许可证</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（三）洗印加工未取得《摄制电影许可证》、《摄制电影片许可证（单片）》的单位摄制的电影底片、样片，或者洗印加工未取得《电影片公映许可证》的电影片拷贝的。</w:t>
            </w:r>
          </w:p>
        </w:tc>
        <w:tc>
          <w:tcPr>
            <w:tcW w:w="926" w:type="dxa"/>
            <w:noWrap w:val="0"/>
            <w:vAlign w:val="center"/>
          </w:tcPr>
          <w:p w14:paraId="026F66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3555F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63A4AD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320232277000</w:t>
            </w:r>
          </w:p>
        </w:tc>
        <w:tc>
          <w:tcPr>
            <w:tcW w:w="1282" w:type="dxa"/>
            <w:noWrap w:val="0"/>
            <w:vAlign w:val="center"/>
          </w:tcPr>
          <w:p w14:paraId="1FE3CD1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对洗印加工未取得《摄制电影许可证》、《摄制电影片许可证（单片）》的单位摄制的电影底片、样片、数字中间片，或者洗印加工未取得《电影片公映许可证》的电影片拷贝、数字母版、发行版的处罚</w:t>
            </w:r>
          </w:p>
        </w:tc>
      </w:tr>
      <w:tr w14:paraId="7ED7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4AB52D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131</w:t>
            </w:r>
          </w:p>
        </w:tc>
        <w:tc>
          <w:tcPr>
            <w:tcW w:w="1363" w:type="dxa"/>
            <w:noWrap w:val="0"/>
            <w:vAlign w:val="center"/>
          </w:tcPr>
          <w:p w14:paraId="2B7FD05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对损害公共利益的侵权盗版行为的行政检查</w:t>
            </w:r>
          </w:p>
        </w:tc>
        <w:tc>
          <w:tcPr>
            <w:tcW w:w="888" w:type="dxa"/>
            <w:noWrap w:val="0"/>
            <w:vAlign w:val="center"/>
          </w:tcPr>
          <w:p w14:paraId="2A7D7F9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20B601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9CBF9C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D17F4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【法律】《中华人民共和国著作权法》</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第四十八条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侵权行为的，应当根据情况，承担停止侵害、消除影响、赔礼道歉、赔偿损失等民事责任；同时损害公共利益的，可以由著作权行政管理部门责令停止侵权行为，没收违法所得，没收、销毁侵权复制品，并可处以罚款；情节严重的，著作权行政管理部门还可以没收主要用于制作侵权复制品的材料、工具、设备等；构成犯罪的，依法追究刑事责任：</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（一）未经著作权人许可，复制、发行、表演、放映、广播、汇编、通过信息网络向公众传播其作品的，本法另有规定的除外；</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（二）出版他人享有专有出版权的图书的；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（五）未经许可，播放或者复制广播、电视的，本法另有规定的除外；</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（六）未经著作权人或者与著作权有关的权利人许可，故意避开或者破坏权利人为其作品、录音录像制品等采取的保护著作权或者与著作权有关的权利的技术措施的，法律、行政法规另有规定的除外；</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（七）未经著作权人或者与著作权有关的权利人许可，故意删除或者改变作品、录音录像制品等的权利管理电子信息的，法律、行政法规另有规定的除外；</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（八）制作、出售假冒他人署名的作品的。</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【行政法规</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】《计算机软件保护条例》</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国务院令第</w:t>
            </w:r>
            <w:r>
              <w:rPr>
                <w:rFonts w:hint="default" w:ascii="Times New Roman" w:hAnsi="Times New Roman"/>
                <w:b w:val="0"/>
                <w:bCs w:val="0"/>
                <w:kern w:val="0"/>
                <w:sz w:val="18"/>
                <w:szCs w:val="18"/>
                <w:lang w:val="en-US" w:eastAsia="zh-CN"/>
              </w:rPr>
              <w:t>632</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第二十四条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一</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复制或者部分复制著作权人的软件的；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二</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向公众发行、出租、通过信息网络传播著作权人的软件的；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故意避开或者破坏著作权人为保护其软件著作权而采取的技术措施的；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四</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故意删除或者改变软件权利管理电子信息的；</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五</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转让或者许可他人行使著作权人的软件著作权的。有前款第</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一</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项或者第</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二</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项行为的，可以并处每件</w:t>
            </w:r>
            <w:r>
              <w:rPr>
                <w:rFonts w:hint="default" w:ascii="Times New Roman" w:hAnsi="Times New Roman"/>
                <w:b w:val="0"/>
                <w:bCs w:val="0"/>
                <w:kern w:val="0"/>
                <w:sz w:val="18"/>
                <w:szCs w:val="18"/>
                <w:lang w:val="en-US" w:eastAsia="zh-CN"/>
              </w:rPr>
              <w:t>100</w:t>
            </w:r>
            <w:r>
              <w:rPr>
                <w:rFonts w:hint="eastAsia" w:ascii="Times New Roman" w:hAnsi="Times New Roman"/>
                <w:b w:val="0"/>
                <w:bCs w:val="0"/>
                <w:kern w:val="0"/>
                <w:sz w:val="18"/>
                <w:szCs w:val="18"/>
                <w:lang w:val="en-US" w:eastAsia="zh-CN"/>
              </w:rPr>
              <w:t>元或者货值金额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倍以下的罚款；有前款第</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三</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项、第</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四</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项或者第</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五</w:t>
            </w:r>
            <w:r>
              <w:rPr>
                <w:rFonts w:hint="default" w:ascii="Times New Roman" w:hAnsi="Times New Roman"/>
                <w:b w:val="0"/>
                <w:bCs w:val="0"/>
                <w:kern w:val="0"/>
                <w:sz w:val="18"/>
                <w:szCs w:val="18"/>
                <w:lang w:val="en-US" w:eastAsia="zh-CN"/>
              </w:rPr>
              <w:t>)</w:t>
            </w:r>
            <w:r>
              <w:rPr>
                <w:rFonts w:hint="eastAsia" w:ascii="Times New Roman" w:hAnsi="Times New Roman"/>
                <w:b w:val="0"/>
                <w:bCs w:val="0"/>
                <w:kern w:val="0"/>
                <w:sz w:val="18"/>
                <w:szCs w:val="18"/>
                <w:lang w:val="en-US" w:eastAsia="zh-CN"/>
              </w:rPr>
              <w:t>项行为</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的，可以并处</w:t>
            </w:r>
            <w:r>
              <w:rPr>
                <w:rFonts w:hint="default" w:ascii="Times New Roman" w:hAnsi="Times New Roman"/>
                <w:b w:val="0"/>
                <w:bCs w:val="0"/>
                <w:kern w:val="0"/>
                <w:sz w:val="18"/>
                <w:szCs w:val="18"/>
                <w:lang w:val="en-US" w:eastAsia="zh-CN"/>
              </w:rPr>
              <w:t>20</w:t>
            </w:r>
            <w:r>
              <w:rPr>
                <w:rFonts w:hint="eastAsia" w:ascii="Times New Roman" w:hAnsi="Times New Roman"/>
                <w:b w:val="0"/>
                <w:bCs w:val="0"/>
                <w:kern w:val="0"/>
                <w:sz w:val="18"/>
                <w:szCs w:val="18"/>
                <w:lang w:val="en-US" w:eastAsia="zh-CN"/>
              </w:rPr>
              <w:t>万元以下的罚款。</w:t>
            </w:r>
            <w:r>
              <w:rPr>
                <w:rFonts w:hint="default" w:ascii="Times New Roman" w:hAnsi="Times New Roman"/>
                <w:b w:val="0"/>
                <w:bCs w:val="0"/>
                <w:kern w:val="0"/>
                <w:sz w:val="18"/>
                <w:szCs w:val="18"/>
                <w:lang w:val="en-US" w:eastAsia="zh-CN"/>
              </w:rPr>
              <w:t>"</w:t>
            </w:r>
          </w:p>
        </w:tc>
        <w:tc>
          <w:tcPr>
            <w:tcW w:w="926" w:type="dxa"/>
            <w:noWrap w:val="0"/>
            <w:vAlign w:val="center"/>
          </w:tcPr>
          <w:p w14:paraId="41DE52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8A90E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5E90E6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320232270000</w:t>
            </w:r>
          </w:p>
        </w:tc>
        <w:tc>
          <w:tcPr>
            <w:tcW w:w="1282" w:type="dxa"/>
            <w:noWrap w:val="0"/>
            <w:vAlign w:val="center"/>
          </w:tcPr>
          <w:p w14:paraId="556085B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对损害公共利益的侵权盗版行为的处罚</w:t>
            </w:r>
          </w:p>
        </w:tc>
      </w:tr>
      <w:tr w14:paraId="2ACA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9927EA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132</w:t>
            </w:r>
          </w:p>
        </w:tc>
        <w:tc>
          <w:tcPr>
            <w:tcW w:w="1363" w:type="dxa"/>
            <w:noWrap w:val="0"/>
            <w:vAlign w:val="center"/>
          </w:tcPr>
          <w:p w14:paraId="017B75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对征订、储存、运输、邮寄、投递、散发、附送违禁出版物、非法出版物、侵权出版物的行政检查</w:t>
            </w:r>
          </w:p>
        </w:tc>
        <w:tc>
          <w:tcPr>
            <w:tcW w:w="888" w:type="dxa"/>
            <w:noWrap w:val="0"/>
            <w:vAlign w:val="center"/>
          </w:tcPr>
          <w:p w14:paraId="01C8594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FD82B7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CE494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EFEF7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征订、储存、运输、邮寄、投递、散发、附送本规定第二十二条所列出版物的，按照本规定第三十三条进行处罚。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发行违禁出版物的，依照《出版管理条例》第六十二条处罚。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（一）出版、进口含有本条例第二十五条、第二十六条禁止内容的出版物的；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（二）明知或者应知出版物含有本条例第二十五条、第二十六条禁止内容而印刷或者复制、发行的；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（三）明知或者应知他人出版含有本条例第二十五条、第二十六条禁止内容的出版物而向其出售或者以其他形式转让本出版单位的名称、书号、刊号、版号、版面，或者出租本单位的名称、刊号的。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新闻出版总署禁止进口的出版物，或者发行进口出版物未从依法批准的出版物进口经营单位进货的，依照《出版管理条例》第六十三条处罚。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（一）进口、印刷或者复制、发行国务院出版行政主管部门禁止进口的出版物的；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（二）印刷或者复制走私的境外出版物的；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（三）发行进口出版物未从本条例规定的出版物进口经营单位进货的。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其他非法出版物和新闻出版行政部门明令禁止出版、印刷或者复制、发行的出版物的，依照《出版管理条例》第六十五条处罚。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（一）出版单位委托未取得出版物印刷或者复制许可的单位印刷或者复制出版物的；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（二）印刷或者复制单位未取得印刷或者复制许可而印刷或者复制出版物的；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（三）印刷或者复制单位接受非出版单位和个人的委托印刷或者复制出版物的；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（四）印刷或者复制单位未履行法定手续印刷或者复制境外出版物的，印刷或者复制的境外出版物没有全部运输出境的；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（五）印刷或者复制单位、发行单位或者个体工商户印刷或者复制、发行未署出版单位名称的出版物的；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（六）出版、印刷、发行单位出版、印刷、发行未经依法审定的中学小学教科书，或者非依照本条例规定确定的单位从事中学小学教科书的出版、发行业务的。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发行违禁出版物或者非法出版物的，当事人对其来源作出说明、指认，经查证属实的，没收出版物和非法所得，可以减轻或免除其他行政处罚。"</w:t>
            </w:r>
          </w:p>
        </w:tc>
        <w:tc>
          <w:tcPr>
            <w:tcW w:w="926" w:type="dxa"/>
            <w:noWrap w:val="0"/>
            <w:vAlign w:val="center"/>
          </w:tcPr>
          <w:p w14:paraId="021C484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518C3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997B4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320232266000</w:t>
            </w:r>
          </w:p>
        </w:tc>
        <w:tc>
          <w:tcPr>
            <w:tcW w:w="1282" w:type="dxa"/>
            <w:noWrap w:val="0"/>
            <w:vAlign w:val="center"/>
          </w:tcPr>
          <w:p w14:paraId="0E4004C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对征订、储存、运输、邮寄、投递、散发、附送违禁出版物、非法出版物、侵权出版物的处罚</w:t>
            </w:r>
          </w:p>
        </w:tc>
      </w:tr>
      <w:tr w14:paraId="276B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5561D6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133</w:t>
            </w:r>
          </w:p>
        </w:tc>
        <w:tc>
          <w:tcPr>
            <w:tcW w:w="1363" w:type="dxa"/>
            <w:noWrap w:val="0"/>
            <w:vAlign w:val="center"/>
          </w:tcPr>
          <w:p w14:paraId="2885182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对出版单位、印刷或复制单位、发行单位变更主要登记事项，未按规定到出版行政主管部门办理审批、变更登记手续的行政检查</w:t>
            </w:r>
          </w:p>
        </w:tc>
        <w:tc>
          <w:tcPr>
            <w:tcW w:w="888" w:type="dxa"/>
            <w:noWrap w:val="0"/>
            <w:vAlign w:val="center"/>
          </w:tcPr>
          <w:p w14:paraId="14D4CF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564D34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9BD425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3D8416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第六十七条 有下列行为之一的，由出版行政主管部门责令改正，给予警告；情节严重的，责令限期停业整顿或者由原发证机关吊销许可证：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单位变更名称、主办单位或者其主管机关、业务范围，合并或者分立，出版新的报纸、期刊，或者报纸、期刊改变名称，以及出版单位变更其他事项，未依照本条例的规定到出版行政主管部门办理审批、变更登记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（七）出版物发行单位、出版物进口经营单位未依照本条例的规定办理变更审批手续的；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（二）音像制品出版、制作、复制、批发、零售单位变更名称、地址、法定代表人或者主要负责人、业务范围等，未依照本条例规定办理审批、备案手续的；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（三）变更名称、法定代表人或者负责人、住所或者经营场所等主要登记事项，或者终止印刷经营活动，不向原批准设立的出版行政部门备案的；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第五十条 图书出版单位有下列行为之一的，由新闻出版总署或者省、自治区、直辖市新闻出版行政部门依照《出版管理条例》第六十七条处罚：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（一）变更名称、主办单位或者其主管单位、业务范围、合并或分立、改变资本结构，未依法办理审批手续的。                                            【规章】《出版物市场管理规定》(新闻出版总署、商务部令第52号)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第三十六条　出版物发行单位未依照规定办理变更审批手续的，按照《出版管理条例》第六十七条处罚。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报纸出版单位有下列行为之一的，依照《出版管理条例》第六十一条处罚：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（一）报纸出版单位变更名称、合并或者分立，改变资本结构，出版新的报纸，未依照本规定办理审批手续的；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（二）报纸变更名称、主办单位、主管单位、刊期、业务范围、开版，未依照本规定办理审批手续的；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 期刊出版单位有下列行为之一的，依照《出版管理条例》第六十一条处罚：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（一）期刊变更名称、主办单位或主管单位、登记地、业务范围、刊期，未依照本规定办理审批手续的；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（二）期刊出版单位变更名称、合并或分立、改变资本结构、出版新的期刊，未依照本规定办理审批手续的。"</w:t>
            </w:r>
          </w:p>
        </w:tc>
        <w:tc>
          <w:tcPr>
            <w:tcW w:w="926" w:type="dxa"/>
            <w:noWrap w:val="0"/>
            <w:vAlign w:val="center"/>
          </w:tcPr>
          <w:p w14:paraId="3C9207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681D28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E71790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320232265000</w:t>
            </w:r>
          </w:p>
        </w:tc>
        <w:tc>
          <w:tcPr>
            <w:tcW w:w="1282" w:type="dxa"/>
            <w:noWrap w:val="0"/>
            <w:vAlign w:val="center"/>
          </w:tcPr>
          <w:p w14:paraId="7BAA1F5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对出版单位、印刷或复制单位、发行单位变更主要登记事项，未按规定到出版行政主管部门办理审批、变更登记手续的处罚</w:t>
            </w:r>
          </w:p>
        </w:tc>
      </w:tr>
      <w:tr w14:paraId="0BE0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D304D4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134</w:t>
            </w:r>
          </w:p>
        </w:tc>
        <w:tc>
          <w:tcPr>
            <w:tcW w:w="1363" w:type="dxa"/>
            <w:noWrap w:val="0"/>
            <w:vAlign w:val="center"/>
          </w:tcPr>
          <w:p w14:paraId="029A87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对发行进口出版物未从依法批准的出版物进口经营单位进货的行政检查</w:t>
            </w:r>
          </w:p>
        </w:tc>
        <w:tc>
          <w:tcPr>
            <w:tcW w:w="888" w:type="dxa"/>
            <w:noWrap w:val="0"/>
            <w:vAlign w:val="center"/>
          </w:tcPr>
          <w:p w14:paraId="001996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86BA0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959E0C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CCC95C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（三）发行进口出版物未从本条例规定的出版物进口经营单位进货的。</w:t>
            </w:r>
          </w:p>
        </w:tc>
        <w:tc>
          <w:tcPr>
            <w:tcW w:w="926" w:type="dxa"/>
            <w:noWrap w:val="0"/>
            <w:vAlign w:val="center"/>
          </w:tcPr>
          <w:p w14:paraId="706B4C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B8CC1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15F036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320232247000</w:t>
            </w:r>
          </w:p>
        </w:tc>
        <w:tc>
          <w:tcPr>
            <w:tcW w:w="1282" w:type="dxa"/>
            <w:noWrap w:val="0"/>
            <w:vAlign w:val="center"/>
          </w:tcPr>
          <w:p w14:paraId="218FDF7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对发行进口出版物未从依法批准的出版物进口经营单位进货的处罚</w:t>
            </w:r>
          </w:p>
        </w:tc>
      </w:tr>
      <w:tr w14:paraId="1C56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4F7342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135</w:t>
            </w:r>
          </w:p>
        </w:tc>
        <w:tc>
          <w:tcPr>
            <w:tcW w:w="1363" w:type="dxa"/>
            <w:noWrap w:val="0"/>
            <w:vAlign w:val="center"/>
          </w:tcPr>
          <w:p w14:paraId="661997B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对复制单位接受非音像出版单位、电子出版物单位或者个人委托复制经营性的音像制品、电子出版物或者自行复制音像制品、电子出版物的行政检查</w:t>
            </w:r>
          </w:p>
        </w:tc>
        <w:tc>
          <w:tcPr>
            <w:tcW w:w="888" w:type="dxa"/>
            <w:noWrap w:val="0"/>
            <w:vAlign w:val="center"/>
          </w:tcPr>
          <w:p w14:paraId="51CA903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04F14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321E9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BAF253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【行政法规】《音像制品管理条例》（国务院令第</w:t>
            </w:r>
            <w:r>
              <w:rPr>
                <w:rFonts w:hint="default" w:ascii="Times New Roman" w:hAnsi="Times New Roman"/>
                <w:b w:val="0"/>
                <w:bCs w:val="0"/>
                <w:kern w:val="0"/>
                <w:sz w:val="18"/>
                <w:szCs w:val="18"/>
                <w:lang w:val="en-US" w:eastAsia="zh-CN"/>
              </w:rPr>
              <w:t>595</w:t>
            </w:r>
            <w:r>
              <w:rPr>
                <w:rFonts w:hint="eastAsia" w:ascii="Times New Roman" w:hAnsi="Times New Roman"/>
                <w:b w:val="0"/>
                <w:bCs w:val="0"/>
                <w:kern w:val="0"/>
                <w:sz w:val="18"/>
                <w:szCs w:val="18"/>
                <w:lang w:val="en-US" w:eastAsia="zh-CN"/>
              </w:rPr>
              <w:t>号修订）</w:t>
            </w:r>
            <w:r>
              <w:rPr>
                <w:rFonts w:hint="default" w:ascii="Times New Roman" w:hAnsi="Times New Roman"/>
                <w:b w:val="0"/>
                <w:bCs w:val="0"/>
                <w:kern w:val="0"/>
                <w:sz w:val="18"/>
                <w:szCs w:val="18"/>
                <w:lang w:val="en-US" w:eastAsia="zh-CN"/>
              </w:rPr>
              <w:t xml:space="preserve">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倍以下的罚款；违法经营额不足１万元的，可以处</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万元以下的罚款；</w:t>
            </w:r>
            <w:r>
              <w:rPr>
                <w:rFonts w:hint="default" w:ascii="Times New Roman" w:hAnsi="Times New Roman"/>
                <w:b w:val="0"/>
                <w:bCs w:val="0"/>
                <w:kern w:val="0"/>
                <w:sz w:val="18"/>
                <w:szCs w:val="18"/>
                <w:lang w:val="en-US" w:eastAsia="zh-CN"/>
              </w:rPr>
              <w:br w:type="textWrapping"/>
            </w:r>
            <w:r>
              <w:rPr>
                <w:rFonts w:hint="eastAsia" w:ascii="Times New Roman" w:hAnsi="Times New Roman"/>
                <w:b w:val="0"/>
                <w:bCs w:val="0"/>
                <w:kern w:val="0"/>
                <w:sz w:val="18"/>
                <w:szCs w:val="18"/>
                <w:lang w:val="en-US" w:eastAsia="zh-CN"/>
              </w:rPr>
              <w:t>【规章】《复制管理办法》（新闻出版总署令第</w:t>
            </w:r>
            <w:r>
              <w:rPr>
                <w:rFonts w:hint="default" w:ascii="Times New Roman" w:hAnsi="Times New Roman"/>
                <w:b w:val="0"/>
                <w:bCs w:val="0"/>
                <w:kern w:val="0"/>
                <w:sz w:val="18"/>
                <w:szCs w:val="18"/>
                <w:lang w:val="en-US" w:eastAsia="zh-CN"/>
              </w:rPr>
              <w:t>42</w:t>
            </w:r>
            <w:r>
              <w:rPr>
                <w:rFonts w:hint="eastAsia" w:ascii="Times New Roman" w:hAnsi="Times New Roman"/>
                <w:b w:val="0"/>
                <w:bCs w:val="0"/>
                <w:kern w:val="0"/>
                <w:sz w:val="18"/>
                <w:szCs w:val="18"/>
                <w:lang w:val="en-US" w:eastAsia="zh-CN"/>
              </w:rPr>
              <w:t>号）</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第四十条</w:t>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有下列行为之一的，由新闻出版行政部门责令停止违法行为，给予警告，没收违法经营的产品和违法所得；违法经营额</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万元以上的，并处违法经营额</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倍以上</w:t>
            </w:r>
            <w:r>
              <w:rPr>
                <w:rFonts w:hint="default" w:ascii="Times New Roman" w:hAnsi="Times New Roman"/>
                <w:b w:val="0"/>
                <w:bCs w:val="0"/>
                <w:kern w:val="0"/>
                <w:sz w:val="18"/>
                <w:szCs w:val="18"/>
                <w:lang w:val="en-US" w:eastAsia="zh-CN"/>
              </w:rPr>
              <w:t>10</w:t>
            </w:r>
            <w:r>
              <w:rPr>
                <w:rFonts w:hint="eastAsia" w:ascii="Times New Roman" w:hAnsi="Times New Roman"/>
                <w:b w:val="0"/>
                <w:bCs w:val="0"/>
                <w:kern w:val="0"/>
                <w:sz w:val="18"/>
                <w:szCs w:val="18"/>
                <w:lang w:val="en-US" w:eastAsia="zh-CN"/>
              </w:rPr>
              <w:t>倍以下的罚款；违法经营额不足</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万元的，并处</w:t>
            </w:r>
            <w:r>
              <w:rPr>
                <w:rFonts w:hint="default" w:ascii="Times New Roman" w:hAnsi="Times New Roman"/>
                <w:b w:val="0"/>
                <w:bCs w:val="0"/>
                <w:kern w:val="0"/>
                <w:sz w:val="18"/>
                <w:szCs w:val="18"/>
                <w:lang w:val="en-US" w:eastAsia="zh-CN"/>
              </w:rPr>
              <w:t>1</w:t>
            </w:r>
            <w:r>
              <w:rPr>
                <w:rFonts w:hint="eastAsia" w:ascii="Times New Roman" w:hAnsi="Times New Roman"/>
                <w:b w:val="0"/>
                <w:bCs w:val="0"/>
                <w:kern w:val="0"/>
                <w:sz w:val="18"/>
                <w:szCs w:val="18"/>
                <w:lang w:val="en-US" w:eastAsia="zh-CN"/>
              </w:rPr>
              <w:t>万元以上</w:t>
            </w:r>
            <w:r>
              <w:rPr>
                <w:rFonts w:hint="default" w:ascii="Times New Roman" w:hAnsi="Times New Roman"/>
                <w:b w:val="0"/>
                <w:bCs w:val="0"/>
                <w:kern w:val="0"/>
                <w:sz w:val="18"/>
                <w:szCs w:val="18"/>
                <w:lang w:val="en-US" w:eastAsia="zh-CN"/>
              </w:rPr>
              <w:t>5</w:t>
            </w:r>
            <w:r>
              <w:rPr>
                <w:rFonts w:hint="eastAsia" w:ascii="Times New Roman" w:hAnsi="Times New Roman"/>
                <w:b w:val="0"/>
                <w:bCs w:val="0"/>
                <w:kern w:val="0"/>
                <w:sz w:val="18"/>
                <w:szCs w:val="18"/>
                <w:lang w:val="en-US" w:eastAsia="zh-CN"/>
              </w:rPr>
              <w:t>万元以下罚款；</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w:t>
            </w:r>
            <w:r>
              <w:rPr>
                <w:rFonts w:hint="eastAsia" w:ascii="Times New Roman" w:hAnsi="Times New Roman"/>
                <w:b w:val="0"/>
                <w:bCs w:val="0"/>
                <w:kern w:val="0"/>
                <w:sz w:val="18"/>
                <w:szCs w:val="18"/>
                <w:lang w:val="en-US" w:eastAsia="zh-CN"/>
              </w:rPr>
              <w:t>（三）复制单位接受非音像出版单位、电子出版物单位或者个人委托复制经营性的音像制品、电子出版物或者自行复制音像制品、电子出版物的；</w:t>
            </w:r>
          </w:p>
        </w:tc>
        <w:tc>
          <w:tcPr>
            <w:tcW w:w="926" w:type="dxa"/>
            <w:noWrap w:val="0"/>
            <w:vAlign w:val="center"/>
          </w:tcPr>
          <w:p w14:paraId="2D6B1A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F670E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858D1F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320232235000</w:t>
            </w:r>
          </w:p>
        </w:tc>
        <w:tc>
          <w:tcPr>
            <w:tcW w:w="1282" w:type="dxa"/>
            <w:noWrap w:val="0"/>
            <w:vAlign w:val="center"/>
          </w:tcPr>
          <w:p w14:paraId="7928737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对复制单位接受非音像出版单位、电子出版物单位或者个人委托复制经营性的音像制品、电子出版物或者自行复制音像制品、电子出版物的处罚</w:t>
            </w:r>
          </w:p>
        </w:tc>
      </w:tr>
      <w:tr w14:paraId="27E7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3D833B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136</w:t>
            </w:r>
          </w:p>
        </w:tc>
        <w:tc>
          <w:tcPr>
            <w:tcW w:w="1363" w:type="dxa"/>
            <w:noWrap w:val="0"/>
            <w:vAlign w:val="center"/>
          </w:tcPr>
          <w:p w14:paraId="615F48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对进口、印刷或者复制发行国务院出版行政主管部门禁止进口的出版物的行政检查</w:t>
            </w:r>
          </w:p>
        </w:tc>
        <w:tc>
          <w:tcPr>
            <w:tcW w:w="888" w:type="dxa"/>
            <w:noWrap w:val="0"/>
            <w:vAlign w:val="center"/>
          </w:tcPr>
          <w:p w14:paraId="2657B7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EFF52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59805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18C52A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（一）进口、印刷或者复制、发行国务院出版行政主管部门禁止进口的出版物的；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发行违禁出版物的，依照《出版管理条例》第六十二条处罚。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发行新闻出版总署禁止进口的出版物，或者发行进口出版物未从依法批准的出版物进口经营单位进货的，依照《出版管理条例》第六十三条处罚。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发行其他非法出版物和新闻出版行政部门明令禁止出版、印刷或者复制、发行的出版物的，依照《出版管理条例》第六十五条处罚。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发行违禁出版物或者非法出版物的，当事人对其来源作出说明、指认，经查证属实的，没收出版物和非法所得，可以减轻或免除其他行政处罚。</w:t>
            </w:r>
          </w:p>
        </w:tc>
        <w:tc>
          <w:tcPr>
            <w:tcW w:w="926" w:type="dxa"/>
            <w:noWrap w:val="0"/>
            <w:vAlign w:val="center"/>
          </w:tcPr>
          <w:p w14:paraId="7C17175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A0094E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1694B8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320232226000</w:t>
            </w:r>
          </w:p>
        </w:tc>
        <w:tc>
          <w:tcPr>
            <w:tcW w:w="1282" w:type="dxa"/>
            <w:noWrap w:val="0"/>
            <w:vAlign w:val="center"/>
          </w:tcPr>
          <w:p w14:paraId="6E0BA32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对进口、印刷或者复制发行国务院出版行政主管部门禁止进口的出版物的处罚</w:t>
            </w:r>
          </w:p>
        </w:tc>
      </w:tr>
      <w:tr w14:paraId="4047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C531BD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137</w:t>
            </w:r>
          </w:p>
        </w:tc>
        <w:tc>
          <w:tcPr>
            <w:tcW w:w="1363" w:type="dxa"/>
            <w:noWrap w:val="0"/>
            <w:vAlign w:val="center"/>
          </w:tcPr>
          <w:p w14:paraId="3BECBC2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对社会组织或个人擅自制作、仿制发放、销售新闻记者证或者擅自制作、发放、销售采访证件的行政检查</w:t>
            </w:r>
          </w:p>
        </w:tc>
        <w:tc>
          <w:tcPr>
            <w:tcW w:w="888" w:type="dxa"/>
            <w:noWrap w:val="0"/>
            <w:vAlign w:val="center"/>
          </w:tcPr>
          <w:p w14:paraId="3DDE28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A1684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76D3B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39C073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社会组织或者个人有以下行为之一的，由新闻出版行政部门联合有关部门共同查处，没收违法所得，给予警告，并处3万元以下罚款，构成犯罪的，依法追究刑事责任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（一）擅自制作、仿制、发放、销售新闻记者证或者擅自制作、发放、销售采访证件的；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（二）假借新闻机构、假冒新闻记者从事新闻采访活动的；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（三）以新闻采访为名开展各类活动或者谋取利益的。</w:t>
            </w:r>
          </w:p>
        </w:tc>
        <w:tc>
          <w:tcPr>
            <w:tcW w:w="926" w:type="dxa"/>
            <w:noWrap w:val="0"/>
            <w:vAlign w:val="center"/>
          </w:tcPr>
          <w:p w14:paraId="473DBAA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9BE720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A376B4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320232215000</w:t>
            </w:r>
          </w:p>
        </w:tc>
        <w:tc>
          <w:tcPr>
            <w:tcW w:w="1282" w:type="dxa"/>
            <w:noWrap w:val="0"/>
            <w:vAlign w:val="center"/>
          </w:tcPr>
          <w:p w14:paraId="70C8E72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对社会组织或个人擅自制作、仿制发放、销售新闻记者证或者擅自制作、发放、销售采访证件的处罚。</w:t>
            </w:r>
          </w:p>
        </w:tc>
      </w:tr>
      <w:tr w14:paraId="026A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B7E474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138</w:t>
            </w:r>
          </w:p>
        </w:tc>
        <w:tc>
          <w:tcPr>
            <w:tcW w:w="1363" w:type="dxa"/>
            <w:noWrap w:val="0"/>
            <w:vAlign w:val="center"/>
          </w:tcPr>
          <w:p w14:paraId="574D2E0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对出版、印刷、发行单位出版、印刷、发行未经依法审定的中学小学教科书，或者未经法定方式确定的单位从事中学小学教科书的发行业务的行政检查</w:t>
            </w:r>
          </w:p>
        </w:tc>
        <w:tc>
          <w:tcPr>
            <w:tcW w:w="888" w:type="dxa"/>
            <w:noWrap w:val="0"/>
            <w:vAlign w:val="center"/>
          </w:tcPr>
          <w:p w14:paraId="3FE64F8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20C6C8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2FA98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2A76C3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第六十五条 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（六）出版、印刷、发行单位出版、印刷、发行未经依法审定的中学小学教科书，或者非依照本条例规定确定的单位从事中学小学教科书的出版、发行业务的。                                  【规章】《出版物市场管理规定》（新闻出版总署令第52号）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发行未经依法审定的中学小学教科书，或者未经法定方式确定的单位从事中学小学教科书的发行业务的，依照《出版管理条例》第六十五条处罚。</w:t>
            </w:r>
          </w:p>
        </w:tc>
        <w:tc>
          <w:tcPr>
            <w:tcW w:w="926" w:type="dxa"/>
            <w:noWrap w:val="0"/>
            <w:vAlign w:val="center"/>
          </w:tcPr>
          <w:p w14:paraId="1E915E8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5078F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681526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320232214000</w:t>
            </w:r>
          </w:p>
        </w:tc>
        <w:tc>
          <w:tcPr>
            <w:tcW w:w="1282" w:type="dxa"/>
            <w:noWrap w:val="0"/>
            <w:vAlign w:val="center"/>
          </w:tcPr>
          <w:p w14:paraId="51643F5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对出版、印刷、发行单位出版、印刷、发行未经依法审定的中学小学教科书，或者未经法定方式确定的单位从事中学小学教科书的发行业务的处罚</w:t>
            </w:r>
          </w:p>
        </w:tc>
      </w:tr>
      <w:tr w14:paraId="633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A3E9A6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139</w:t>
            </w:r>
          </w:p>
        </w:tc>
        <w:tc>
          <w:tcPr>
            <w:tcW w:w="1363" w:type="dxa"/>
            <w:noWrap w:val="0"/>
            <w:vAlign w:val="center"/>
          </w:tcPr>
          <w:p w14:paraId="009497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对社会组织或个人以新闻采访为名开展各类活动或者谋取利益的行政检查</w:t>
            </w:r>
          </w:p>
        </w:tc>
        <w:tc>
          <w:tcPr>
            <w:tcW w:w="888" w:type="dxa"/>
            <w:noWrap w:val="0"/>
            <w:vAlign w:val="center"/>
          </w:tcPr>
          <w:p w14:paraId="05E3ECA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0B0D2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C1C41B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924401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社会组织或者个人有以下行为之一的，由新闻出版行政部门联合有关部门共同查处，给予警告，并处3万元以下罚款，构成犯罪的，依法追究刑事责任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（三）以新闻采访为名开展各类活动或者谋取利益的。</w:t>
            </w:r>
          </w:p>
        </w:tc>
        <w:tc>
          <w:tcPr>
            <w:tcW w:w="926" w:type="dxa"/>
            <w:noWrap w:val="0"/>
            <w:vAlign w:val="center"/>
          </w:tcPr>
          <w:p w14:paraId="32B782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843B40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F8B7EB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320232206000</w:t>
            </w:r>
          </w:p>
        </w:tc>
        <w:tc>
          <w:tcPr>
            <w:tcW w:w="1282" w:type="dxa"/>
            <w:noWrap w:val="0"/>
            <w:vAlign w:val="center"/>
          </w:tcPr>
          <w:p w14:paraId="533AD45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对社会组织或个人以新闻采访为名开展各类活动或者谋取利益的处罚</w:t>
            </w:r>
          </w:p>
        </w:tc>
      </w:tr>
      <w:tr w14:paraId="1A69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3B59B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140</w:t>
            </w:r>
          </w:p>
        </w:tc>
        <w:tc>
          <w:tcPr>
            <w:tcW w:w="1363" w:type="dxa"/>
            <w:noWrap w:val="0"/>
            <w:vAlign w:val="center"/>
          </w:tcPr>
          <w:p w14:paraId="590C159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对出口、发行、放映未取得《电影片公映许可证》的电影片的行政检查</w:t>
            </w:r>
          </w:p>
        </w:tc>
        <w:tc>
          <w:tcPr>
            <w:tcW w:w="888" w:type="dxa"/>
            <w:noWrap w:val="0"/>
            <w:vAlign w:val="center"/>
          </w:tcPr>
          <w:p w14:paraId="1283E1F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06E3C3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1E5DB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0E13179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926" w:type="dxa"/>
            <w:noWrap w:val="0"/>
            <w:vAlign w:val="center"/>
          </w:tcPr>
          <w:p w14:paraId="429FA1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2C429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8A50BD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320232191000</w:t>
            </w:r>
          </w:p>
        </w:tc>
        <w:tc>
          <w:tcPr>
            <w:tcW w:w="1282" w:type="dxa"/>
            <w:noWrap w:val="0"/>
            <w:vAlign w:val="center"/>
          </w:tcPr>
          <w:p w14:paraId="25894CA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对出口、发行、放映未取得《电影片公映许可证》的电影片的处罚</w:t>
            </w:r>
          </w:p>
        </w:tc>
      </w:tr>
      <w:tr w14:paraId="7591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A56B8E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141</w:t>
            </w:r>
          </w:p>
        </w:tc>
        <w:tc>
          <w:tcPr>
            <w:tcW w:w="1363" w:type="dxa"/>
            <w:noWrap w:val="0"/>
            <w:vAlign w:val="center"/>
          </w:tcPr>
          <w:p w14:paraId="0B9889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对提供出版物网络交易平台服务的经营者未按本规定履行有关审查及管理责任的行政检查</w:t>
            </w:r>
          </w:p>
        </w:tc>
        <w:tc>
          <w:tcPr>
            <w:tcW w:w="888" w:type="dxa"/>
            <w:noWrap w:val="0"/>
            <w:vAlign w:val="center"/>
          </w:tcPr>
          <w:p w14:paraId="03922DC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8EFD13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9C430B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8D57FD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（九）提供出版物网络交易平台服务的经营者未按本规定履行有关审查及管理责任的；</w:t>
            </w:r>
          </w:p>
        </w:tc>
        <w:tc>
          <w:tcPr>
            <w:tcW w:w="926" w:type="dxa"/>
            <w:noWrap w:val="0"/>
            <w:vAlign w:val="center"/>
          </w:tcPr>
          <w:p w14:paraId="38FF780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F244D4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AFB2C3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320232188000</w:t>
            </w:r>
          </w:p>
        </w:tc>
        <w:tc>
          <w:tcPr>
            <w:tcW w:w="1282" w:type="dxa"/>
            <w:noWrap w:val="0"/>
            <w:vAlign w:val="center"/>
          </w:tcPr>
          <w:p w14:paraId="42A896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对提供出版物网络交易平台服务的经营者未按本规定履行有关审查及管理责任的处罚</w:t>
            </w:r>
          </w:p>
        </w:tc>
      </w:tr>
      <w:tr w14:paraId="24BA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AE2D6AD">
            <w:pPr>
              <w:numPr>
                <w:ilvl w:val="0"/>
                <w:numId w:val="0"/>
              </w:numPr>
              <w:ind w:leftChars="0"/>
              <w:jc w:val="both"/>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142</w:t>
            </w:r>
          </w:p>
        </w:tc>
        <w:tc>
          <w:tcPr>
            <w:tcW w:w="1363" w:type="dxa"/>
            <w:noWrap w:val="0"/>
            <w:vAlign w:val="center"/>
          </w:tcPr>
          <w:p w14:paraId="2C9FA804">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对委托无出版物批发权的单位批发出版物或代理出版物批发业务，委托非出版物发行单位发行出版物的行政检查</w:t>
            </w:r>
          </w:p>
        </w:tc>
        <w:tc>
          <w:tcPr>
            <w:tcW w:w="888" w:type="dxa"/>
            <w:noWrap w:val="0"/>
            <w:vAlign w:val="center"/>
          </w:tcPr>
          <w:p w14:paraId="7E67C3EA">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49FA373">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510DC82">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6396A99">
            <w:pPr>
              <w:jc w:val="both"/>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（八）委托无出版物批发权的单位批发出版物或代理出版物批发业务，委托非出版物发行单位发行出版物的；</w:t>
            </w:r>
          </w:p>
        </w:tc>
        <w:tc>
          <w:tcPr>
            <w:tcW w:w="926" w:type="dxa"/>
            <w:noWrap w:val="0"/>
            <w:vAlign w:val="center"/>
          </w:tcPr>
          <w:p w14:paraId="4CD42D25">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6BD0A93">
            <w:pPr>
              <w:jc w:val="both"/>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9B0A566">
            <w:pPr>
              <w:jc w:val="both"/>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320232187000</w:t>
            </w:r>
          </w:p>
        </w:tc>
        <w:tc>
          <w:tcPr>
            <w:tcW w:w="1282" w:type="dxa"/>
            <w:noWrap w:val="0"/>
            <w:vAlign w:val="center"/>
          </w:tcPr>
          <w:p w14:paraId="02393222">
            <w:pPr>
              <w:jc w:val="both"/>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对委托无出版物批发权的单位批发出版物或代理出版物批发业务，委托非出版物发行单位发行出版物的处罚</w:t>
            </w:r>
          </w:p>
        </w:tc>
      </w:tr>
      <w:tr w14:paraId="71E6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033EE5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143</w:t>
            </w:r>
          </w:p>
        </w:tc>
        <w:tc>
          <w:tcPr>
            <w:tcW w:w="1363" w:type="dxa"/>
            <w:noWrap w:val="0"/>
            <w:vAlign w:val="center"/>
          </w:tcPr>
          <w:p w14:paraId="3CCBE1F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对发行内部资料性出版物的，或公开宣传、陈列、销售规定应由内部发行的出版物的行政检查</w:t>
            </w:r>
          </w:p>
        </w:tc>
        <w:tc>
          <w:tcPr>
            <w:tcW w:w="888" w:type="dxa"/>
            <w:noWrap w:val="0"/>
            <w:vAlign w:val="center"/>
          </w:tcPr>
          <w:p w14:paraId="3D9CDC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BFA5A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2DBABD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E048D7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（七）发行内部资料性出版物的，或公开宣传、陈列、销售规定应由内部发行的出版物的；</w:t>
            </w:r>
          </w:p>
        </w:tc>
        <w:tc>
          <w:tcPr>
            <w:tcW w:w="926" w:type="dxa"/>
            <w:noWrap w:val="0"/>
            <w:vAlign w:val="center"/>
          </w:tcPr>
          <w:p w14:paraId="44A7437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D32A0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C17FFA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320232186000</w:t>
            </w:r>
          </w:p>
        </w:tc>
        <w:tc>
          <w:tcPr>
            <w:tcW w:w="1282" w:type="dxa"/>
            <w:noWrap w:val="0"/>
            <w:vAlign w:val="center"/>
          </w:tcPr>
          <w:p w14:paraId="56E2401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对发行内部资料性出版物的，或公开宣传、陈列、销售规定应由内部发行的出版物的处罚</w:t>
            </w:r>
          </w:p>
        </w:tc>
      </w:tr>
      <w:tr w14:paraId="50C9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F86D4C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144</w:t>
            </w:r>
          </w:p>
        </w:tc>
        <w:tc>
          <w:tcPr>
            <w:tcW w:w="1363" w:type="dxa"/>
            <w:noWrap w:val="0"/>
            <w:vAlign w:val="center"/>
          </w:tcPr>
          <w:p w14:paraId="4564316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对出售、出借、出租、转让或擅自涂改、变造《出版物经营许可证》的行政检查</w:t>
            </w:r>
          </w:p>
        </w:tc>
        <w:tc>
          <w:tcPr>
            <w:tcW w:w="888" w:type="dxa"/>
            <w:noWrap w:val="0"/>
            <w:vAlign w:val="center"/>
          </w:tcPr>
          <w:p w14:paraId="4A5E302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38EC3E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50663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40E19C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（六）出售、出借、出租、转让或擅自涂改、变造《出版物经营许可证》的处罚；</w:t>
            </w:r>
          </w:p>
        </w:tc>
        <w:tc>
          <w:tcPr>
            <w:tcW w:w="926" w:type="dxa"/>
            <w:noWrap w:val="0"/>
            <w:vAlign w:val="center"/>
          </w:tcPr>
          <w:p w14:paraId="1D2742D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190F25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DBBFCA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320232185000</w:t>
            </w:r>
          </w:p>
        </w:tc>
        <w:tc>
          <w:tcPr>
            <w:tcW w:w="1282" w:type="dxa"/>
            <w:noWrap w:val="0"/>
            <w:vAlign w:val="center"/>
          </w:tcPr>
          <w:p w14:paraId="6603C52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对出售、出借、出租、转让或擅自涂改、变造《出版物经营许可证》的处罚</w:t>
            </w:r>
          </w:p>
        </w:tc>
      </w:tr>
      <w:tr w14:paraId="3774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3C27FE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145</w:t>
            </w:r>
          </w:p>
        </w:tc>
        <w:tc>
          <w:tcPr>
            <w:tcW w:w="1363" w:type="dxa"/>
            <w:noWrap w:val="0"/>
            <w:vAlign w:val="center"/>
          </w:tcPr>
          <w:p w14:paraId="5B38E15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对《出版物经营许可证》未在经营场所明显处张挂或未在网页醒目位置公开《出版物经营许可证》和营业执照登载的有关信息或链接标识的行政检查</w:t>
            </w:r>
          </w:p>
        </w:tc>
        <w:tc>
          <w:tcPr>
            <w:tcW w:w="888" w:type="dxa"/>
            <w:noWrap w:val="0"/>
            <w:vAlign w:val="center"/>
          </w:tcPr>
          <w:p w14:paraId="281357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A52385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4F233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7BB021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（五）《出版物经营许可证》未在经营场所明显处张挂或未在网页醒目位置公开《出版物经营许可证》和营业执照登载的有关信息或链接标识的；</w:t>
            </w:r>
          </w:p>
        </w:tc>
        <w:tc>
          <w:tcPr>
            <w:tcW w:w="926" w:type="dxa"/>
            <w:noWrap w:val="0"/>
            <w:vAlign w:val="center"/>
          </w:tcPr>
          <w:p w14:paraId="557D2A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B90D11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B23EC8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320232183000</w:t>
            </w:r>
          </w:p>
        </w:tc>
        <w:tc>
          <w:tcPr>
            <w:tcW w:w="1282" w:type="dxa"/>
            <w:noWrap w:val="0"/>
            <w:vAlign w:val="center"/>
          </w:tcPr>
          <w:p w14:paraId="570400A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对《出版物经营许可证》未在经营场所明显处张挂或未在网页醒目位置公开《出版物经营许可证》和营业执照登载的有关信息或链接标识的处罚</w:t>
            </w:r>
          </w:p>
        </w:tc>
      </w:tr>
      <w:tr w14:paraId="24BC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BD7A78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146</w:t>
            </w:r>
          </w:p>
        </w:tc>
        <w:tc>
          <w:tcPr>
            <w:tcW w:w="1363" w:type="dxa"/>
            <w:noWrap w:val="0"/>
            <w:vAlign w:val="center"/>
          </w:tcPr>
          <w:p w14:paraId="11D837F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对擅自更改出版物版权页的行政检查</w:t>
            </w:r>
          </w:p>
        </w:tc>
        <w:tc>
          <w:tcPr>
            <w:tcW w:w="888" w:type="dxa"/>
            <w:noWrap w:val="0"/>
            <w:vAlign w:val="center"/>
          </w:tcPr>
          <w:p w14:paraId="718A0E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777B18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ECAE15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B2B576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   《出版物市场管理规定》（新闻出版总署令第52号）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（四）擅自更改出版物版权页的；</w:t>
            </w:r>
          </w:p>
        </w:tc>
        <w:tc>
          <w:tcPr>
            <w:tcW w:w="926" w:type="dxa"/>
            <w:noWrap w:val="0"/>
            <w:vAlign w:val="center"/>
          </w:tcPr>
          <w:p w14:paraId="1EC8E4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A0246A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7C136B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320232182000</w:t>
            </w:r>
          </w:p>
        </w:tc>
        <w:tc>
          <w:tcPr>
            <w:tcW w:w="1282" w:type="dxa"/>
            <w:noWrap w:val="0"/>
            <w:vAlign w:val="center"/>
          </w:tcPr>
          <w:p w14:paraId="0CD010D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对擅自更改出版物版权页的处罚</w:t>
            </w:r>
          </w:p>
        </w:tc>
      </w:tr>
      <w:tr w14:paraId="0270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77835F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147</w:t>
            </w:r>
          </w:p>
        </w:tc>
        <w:tc>
          <w:tcPr>
            <w:tcW w:w="1363" w:type="dxa"/>
            <w:noWrap w:val="0"/>
            <w:vAlign w:val="center"/>
          </w:tcPr>
          <w:p w14:paraId="75A3985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对复制单位擅自复制他人的只读类光盘和磁带磁盘的行罚</w:t>
            </w:r>
          </w:p>
        </w:tc>
        <w:tc>
          <w:tcPr>
            <w:tcW w:w="888" w:type="dxa"/>
            <w:noWrap w:val="0"/>
            <w:vAlign w:val="center"/>
          </w:tcPr>
          <w:p w14:paraId="6769BF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0AB82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7D7B6B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2005A4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（二）复制单位擅自复制他人的只读类光盘和磁带磁盘的；</w:t>
            </w:r>
          </w:p>
        </w:tc>
        <w:tc>
          <w:tcPr>
            <w:tcW w:w="926" w:type="dxa"/>
            <w:noWrap w:val="0"/>
            <w:vAlign w:val="center"/>
          </w:tcPr>
          <w:p w14:paraId="169D1CF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F0255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3AE3C2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320232172000</w:t>
            </w:r>
          </w:p>
        </w:tc>
        <w:tc>
          <w:tcPr>
            <w:tcW w:w="1282" w:type="dxa"/>
            <w:noWrap w:val="0"/>
            <w:vAlign w:val="center"/>
          </w:tcPr>
          <w:p w14:paraId="3E8D9C3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对复制单位擅自复制他人的只读类光盘和磁带磁盘的行罚</w:t>
            </w:r>
          </w:p>
        </w:tc>
      </w:tr>
      <w:tr w14:paraId="7BFB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FA881B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148</w:t>
            </w:r>
          </w:p>
        </w:tc>
        <w:tc>
          <w:tcPr>
            <w:tcW w:w="1363" w:type="dxa"/>
            <w:noWrap w:val="0"/>
            <w:vAlign w:val="center"/>
          </w:tcPr>
          <w:p w14:paraId="75E2F6E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对复制单位未按规定验证复制委托书及其他法定文书的行政检查</w:t>
            </w:r>
          </w:p>
        </w:tc>
        <w:tc>
          <w:tcPr>
            <w:tcW w:w="888" w:type="dxa"/>
            <w:noWrap w:val="0"/>
            <w:vAlign w:val="center"/>
          </w:tcPr>
          <w:p w14:paraId="4AEFF03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9E1C66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504A6C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BD8F15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（一）复制单位未依照本办法的规定验证复制委托书及其他法定文书的；</w:t>
            </w:r>
          </w:p>
        </w:tc>
        <w:tc>
          <w:tcPr>
            <w:tcW w:w="926" w:type="dxa"/>
            <w:noWrap w:val="0"/>
            <w:vAlign w:val="center"/>
          </w:tcPr>
          <w:p w14:paraId="2E874D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FD568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284C03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320232171000</w:t>
            </w:r>
          </w:p>
        </w:tc>
        <w:tc>
          <w:tcPr>
            <w:tcW w:w="1282" w:type="dxa"/>
            <w:noWrap w:val="0"/>
            <w:vAlign w:val="center"/>
          </w:tcPr>
          <w:p w14:paraId="37A5E79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对复制单位未按规定验证复制委托书及其他法定文书的处罚</w:t>
            </w:r>
          </w:p>
        </w:tc>
      </w:tr>
      <w:tr w14:paraId="46BC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320913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149</w:t>
            </w:r>
          </w:p>
        </w:tc>
        <w:tc>
          <w:tcPr>
            <w:tcW w:w="1363" w:type="dxa"/>
            <w:noWrap w:val="0"/>
            <w:vAlign w:val="center"/>
          </w:tcPr>
          <w:p w14:paraId="4A62C8D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对未按照规定的时间比例放映电影片，或者不执行国务院广播电影电视行政部门停止发行、放映决定的行政检查</w:t>
            </w:r>
          </w:p>
        </w:tc>
        <w:tc>
          <w:tcPr>
            <w:tcW w:w="888" w:type="dxa"/>
            <w:noWrap w:val="0"/>
            <w:vAlign w:val="center"/>
          </w:tcPr>
          <w:p w14:paraId="3E7C64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64B33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35051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3445DE9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（六）未按照规定的时间比例放映电影片，或者不执行国务院广播电影电视行政部门停止发行、放映决定的。</w:t>
            </w:r>
          </w:p>
        </w:tc>
        <w:tc>
          <w:tcPr>
            <w:tcW w:w="926" w:type="dxa"/>
            <w:noWrap w:val="0"/>
            <w:vAlign w:val="center"/>
          </w:tcPr>
          <w:p w14:paraId="5F407AD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091F4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543A8A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320232167000</w:t>
            </w:r>
          </w:p>
        </w:tc>
        <w:tc>
          <w:tcPr>
            <w:tcW w:w="1282" w:type="dxa"/>
            <w:noWrap w:val="0"/>
            <w:vAlign w:val="center"/>
          </w:tcPr>
          <w:p w14:paraId="5FAC417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对未按照规定的时间比例放映电影片，或者不执行国务院广播电影电视行政部门停止发行、放映决定的处罚</w:t>
            </w:r>
          </w:p>
        </w:tc>
      </w:tr>
      <w:tr w14:paraId="07D4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3613D9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150</w:t>
            </w:r>
          </w:p>
        </w:tc>
        <w:tc>
          <w:tcPr>
            <w:tcW w:w="1363" w:type="dxa"/>
            <w:noWrap w:val="0"/>
            <w:vAlign w:val="center"/>
          </w:tcPr>
          <w:p w14:paraId="1E009A3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对利用电影资料片从事或者变相从事经营性的发行、放映活动的行政检查</w:t>
            </w:r>
          </w:p>
        </w:tc>
        <w:tc>
          <w:tcPr>
            <w:tcW w:w="888" w:type="dxa"/>
            <w:noWrap w:val="0"/>
            <w:vAlign w:val="center"/>
          </w:tcPr>
          <w:p w14:paraId="7CB1CE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8E3A49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5C602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1491634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（五）利用电影资料片从事或者变相从事经营性的发行、放映活动的。</w:t>
            </w:r>
          </w:p>
        </w:tc>
        <w:tc>
          <w:tcPr>
            <w:tcW w:w="926" w:type="dxa"/>
            <w:noWrap w:val="0"/>
            <w:vAlign w:val="center"/>
          </w:tcPr>
          <w:p w14:paraId="54348A5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610B7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CC7B99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320232166000</w:t>
            </w:r>
          </w:p>
        </w:tc>
        <w:tc>
          <w:tcPr>
            <w:tcW w:w="1282" w:type="dxa"/>
            <w:noWrap w:val="0"/>
            <w:vAlign w:val="center"/>
          </w:tcPr>
          <w:p w14:paraId="1B6AEDA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对利用电影资料片从事或者变相从事经营性的发行、放映活动的处罚</w:t>
            </w:r>
          </w:p>
        </w:tc>
      </w:tr>
      <w:tr w14:paraId="2A81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2C0A40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151</w:t>
            </w:r>
          </w:p>
        </w:tc>
        <w:tc>
          <w:tcPr>
            <w:tcW w:w="1363" w:type="dxa"/>
            <w:noWrap w:val="0"/>
            <w:vAlign w:val="center"/>
          </w:tcPr>
          <w:p w14:paraId="7A25A14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对未经批准，擅自与境外组织或者个人合作摄制电影的行政检查</w:t>
            </w:r>
          </w:p>
        </w:tc>
        <w:tc>
          <w:tcPr>
            <w:tcW w:w="888" w:type="dxa"/>
            <w:noWrap w:val="0"/>
            <w:vAlign w:val="center"/>
          </w:tcPr>
          <w:p w14:paraId="54D5913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B24A7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DA0564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47FCFEE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（一）未经批准，擅自与境外组织或者个人合作摄制电影，或者擅自到境外从事电影摄制活动的。</w:t>
            </w:r>
          </w:p>
        </w:tc>
        <w:tc>
          <w:tcPr>
            <w:tcW w:w="926" w:type="dxa"/>
            <w:noWrap w:val="0"/>
            <w:vAlign w:val="center"/>
          </w:tcPr>
          <w:p w14:paraId="79849AE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0A441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06007C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320232165000</w:t>
            </w:r>
          </w:p>
        </w:tc>
        <w:tc>
          <w:tcPr>
            <w:tcW w:w="1282" w:type="dxa"/>
            <w:noWrap w:val="0"/>
            <w:vAlign w:val="center"/>
          </w:tcPr>
          <w:p w14:paraId="60408E9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对未经批准，擅自与境外组织或者个人合作摄制电影的处罚</w:t>
            </w:r>
          </w:p>
        </w:tc>
      </w:tr>
      <w:tr w14:paraId="2726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4B5FA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152</w:t>
            </w:r>
          </w:p>
        </w:tc>
        <w:tc>
          <w:tcPr>
            <w:tcW w:w="1363" w:type="dxa"/>
            <w:noWrap w:val="0"/>
            <w:vAlign w:val="center"/>
          </w:tcPr>
          <w:p w14:paraId="4607FA6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对摄制含有禁止内容的电影片，或者洗印加工、进口、发行、放映明知或者应知含有禁止内容的电影片的行政检查</w:t>
            </w:r>
          </w:p>
        </w:tc>
        <w:tc>
          <w:tcPr>
            <w:tcW w:w="888" w:type="dxa"/>
            <w:noWrap w:val="0"/>
            <w:vAlign w:val="center"/>
          </w:tcPr>
          <w:p w14:paraId="608FC4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95560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2A1F5D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6CC3B2A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第二十五条 电影片禁止载有下列内容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（一）反对宪法确定的基本原则的；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（二）危害国家统一、主权和领土完整的；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（三）泄露国家秘密、危害国家安全或者损害国家荣誉和利益的；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（四）煽动民族仇恨、民族歧视，破坏民族团结，或者侵害民族风俗、习惯的；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（五）宣扬邪教、迷信的；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（六）扰乱社会秩序，破坏社会稳定的；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（七）宣扬淫秽、赌博、暴力或者教唆犯罪的；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（八）侮辱或者诽谤他人，侵害他人合法权益的；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（九）危害社会公德或者民族优秀文化传统的；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（十）有法律、行政法规和国家规定禁止的其他内容的。电影技术质量应当符合国家标准。</w:t>
            </w:r>
          </w:p>
        </w:tc>
        <w:tc>
          <w:tcPr>
            <w:tcW w:w="926" w:type="dxa"/>
            <w:noWrap w:val="0"/>
            <w:vAlign w:val="center"/>
          </w:tcPr>
          <w:p w14:paraId="597FAA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0EAD6C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1F63B2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320232163000</w:t>
            </w:r>
          </w:p>
        </w:tc>
        <w:tc>
          <w:tcPr>
            <w:tcW w:w="1282" w:type="dxa"/>
            <w:noWrap w:val="0"/>
            <w:vAlign w:val="center"/>
          </w:tcPr>
          <w:p w14:paraId="75FAE9A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对摄制含有禁止内容的电影片，或者洗印加工、进口、发行、放映明知或者应知含有禁止内容的电影片的处罚</w:t>
            </w:r>
          </w:p>
        </w:tc>
      </w:tr>
      <w:tr w14:paraId="48D2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C27169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153</w:t>
            </w:r>
          </w:p>
        </w:tc>
        <w:tc>
          <w:tcPr>
            <w:tcW w:w="1363" w:type="dxa"/>
            <w:noWrap w:val="0"/>
            <w:vAlign w:val="center"/>
          </w:tcPr>
          <w:p w14:paraId="029E1B7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对出版单位出售或者以其他形式转让本单位名称、书号、刊号、版号、版面，或者租用本单位的名称、刊号的行政检查</w:t>
            </w:r>
          </w:p>
        </w:tc>
        <w:tc>
          <w:tcPr>
            <w:tcW w:w="888" w:type="dxa"/>
            <w:noWrap w:val="0"/>
            <w:vAlign w:val="center"/>
          </w:tcPr>
          <w:p w14:paraId="3D8499D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B99F26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C6BC0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B2E37E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【行政法规】《出版管理条例》（国务院令343号，国务院令第594号修订）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第六十六条 出版单位有下列行为之一的，由出版行政主管部门责令停止违法行为，给予警告，没收违法经营的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（一）出售或者以其他形式转让本出版单位的名称、书号、刊号、版号、版面，或者出租本单位的名称、刊号的；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  《音像制品管理条例》（国务院令第595号修订）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（一）音像出版单位向其他单位、个人出租、出借、出售或者以其他任何形式转让本单位的名称，出售或者以其他形式转让本单位的版号的；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第四十九条 图书出版单位违反本规定第二十七条的，由新闻出版总署或者省、自治区、直辖市新闻出版行政部门依照《出版管理条例》第六十六条处罚。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第二十七条 图书出版单位不得向任何单位或者个人出售或者以其他形式转让本单位的名称、中国标准书号或者全国统一书号。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报纸出版单位违反本规定第三十七条的，依照《出版管理条例》第六十六条处罚。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报纸出版单位不得出卖、出租、转让本单位名称及所出版报纸的刊号、名称、版面，不得转借、转让、出租和出卖《报纸出版许可证》。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第五十九条第一款 期刊出版单位违反本规定第三十六条的，依照《出版管理条例》第六十六条处罚。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第三十六条　期刊出版单位不得出卖、出租、转让本单位名称及所出版期刊的刊号、名称、版面，不得转借、转让、出租和出卖《期刊出版许可证》。</w:t>
            </w:r>
          </w:p>
        </w:tc>
        <w:tc>
          <w:tcPr>
            <w:tcW w:w="926" w:type="dxa"/>
            <w:noWrap w:val="0"/>
            <w:vAlign w:val="center"/>
          </w:tcPr>
          <w:p w14:paraId="3C9E0C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68DCA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6649A4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320232160000</w:t>
            </w:r>
          </w:p>
        </w:tc>
        <w:tc>
          <w:tcPr>
            <w:tcW w:w="1282" w:type="dxa"/>
            <w:noWrap w:val="0"/>
            <w:vAlign w:val="center"/>
          </w:tcPr>
          <w:p w14:paraId="70C4DEF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对出版单位出售或者以其他形式转让本单位名称、书号、刊号、版号、版面，或者租用本单位的名称、刊号的处罚</w:t>
            </w:r>
          </w:p>
        </w:tc>
      </w:tr>
      <w:tr w14:paraId="3445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39259B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154</w:t>
            </w:r>
          </w:p>
        </w:tc>
        <w:tc>
          <w:tcPr>
            <w:tcW w:w="1363" w:type="dxa"/>
            <w:noWrap w:val="0"/>
            <w:vAlign w:val="center"/>
          </w:tcPr>
          <w:p w14:paraId="29A8F5D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对期刊出版单位出版内部发行的期刊在社会上公开发行陈列的行政检查</w:t>
            </w:r>
          </w:p>
        </w:tc>
        <w:tc>
          <w:tcPr>
            <w:tcW w:w="888" w:type="dxa"/>
            <w:noWrap w:val="0"/>
            <w:vAlign w:val="center"/>
          </w:tcPr>
          <w:p w14:paraId="020F6DF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E3387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7BAB6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9E605B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期刊出版单位违反本规定第四条第二款的，依照新闻出版总署《出版物市场管理规定》第三十八条处罚。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第四条　内部发行的期刊只能在境内按指定范围发行，不得在社会上公开发行、陈列。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（一）未能提供近两年的出版物发行进销货清单等有关非财务票据的；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（二）超出新闻出版行政部门核准的经营范围经营的；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（三）张贴和散发有法律、法规禁止内容的或者有欺诈性文字的征订单、广告和宣传画的；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（四）擅自更改出版物版权页的；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（五）《出版物经营许可证》未在经营场所明显处张挂或未在网页醒目位置公开《出版物经营许可证》和营业执照登载的有关信息或链接标识的；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（六）出售、出借、出租、转让或擅自涂改、变造《出版物经营许可证》的；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（七）发行内部资料性出版物的，或公开宣传、陈列、销售规定应由内部发行的出版物的；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（八）向无总发行权的单位转让或者变相转让出版物总发行权，委托无出版物批发权的单位批发出版物或代理出版物批发业务，委托非出版物发行单位发行出版物的；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（九）提供出版物网络交易平台服务的经营者未按本规定履行有关审查及管理责任的；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（十）应按本规定进行备案而未备案的；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（十一）不按规定接受年度核检的。</w:t>
            </w:r>
          </w:p>
        </w:tc>
        <w:tc>
          <w:tcPr>
            <w:tcW w:w="926" w:type="dxa"/>
            <w:noWrap w:val="0"/>
            <w:vAlign w:val="center"/>
          </w:tcPr>
          <w:p w14:paraId="41AA062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88808E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78D2E5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320232153000</w:t>
            </w:r>
          </w:p>
        </w:tc>
        <w:tc>
          <w:tcPr>
            <w:tcW w:w="1282" w:type="dxa"/>
            <w:noWrap w:val="0"/>
            <w:vAlign w:val="center"/>
          </w:tcPr>
          <w:p w14:paraId="4C5F05B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对期刊出版单位出版内部发行的期刊在社会上公开发行陈列的处罚</w:t>
            </w:r>
          </w:p>
        </w:tc>
      </w:tr>
      <w:tr w14:paraId="1056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18860F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155</w:t>
            </w:r>
          </w:p>
        </w:tc>
        <w:tc>
          <w:tcPr>
            <w:tcW w:w="1363" w:type="dxa"/>
            <w:noWrap w:val="0"/>
            <w:vAlign w:val="center"/>
          </w:tcPr>
          <w:p w14:paraId="4F4381F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对未取得出版行政部门许可，擅自兼营或者变更从事出版物、包装装潢印刷品或者其他印刷品印刷经营活动，或者擅自兼并其他印刷业经营者的行政检查</w:t>
            </w:r>
          </w:p>
        </w:tc>
        <w:tc>
          <w:tcPr>
            <w:tcW w:w="888" w:type="dxa"/>
            <w:noWrap w:val="0"/>
            <w:vAlign w:val="center"/>
          </w:tcPr>
          <w:p w14:paraId="7CB0C3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A8D420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859FF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7E9A60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（一）未取得出版行政部门的许可，擅自兼营或者变更从事出版物、包装装潢印刷品或者其他印刷品印刷经营活动，或者擅自兼并其他印刷业经营者的</w:t>
            </w:r>
          </w:p>
        </w:tc>
        <w:tc>
          <w:tcPr>
            <w:tcW w:w="926" w:type="dxa"/>
            <w:noWrap w:val="0"/>
            <w:vAlign w:val="center"/>
          </w:tcPr>
          <w:p w14:paraId="1AC2F7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5CEFBC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D3FC76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320232151000</w:t>
            </w:r>
          </w:p>
        </w:tc>
        <w:tc>
          <w:tcPr>
            <w:tcW w:w="1282" w:type="dxa"/>
            <w:noWrap w:val="0"/>
            <w:vAlign w:val="center"/>
          </w:tcPr>
          <w:p w14:paraId="1244F40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对未取得出版行政部门许可，擅自兼营或者变更从事出版物、包装装潢印刷品或者其他印刷品印刷经营活动，或者擅自兼并其他印刷业经营者的处罚</w:t>
            </w:r>
          </w:p>
        </w:tc>
      </w:tr>
      <w:tr w14:paraId="6124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BCE6C2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156</w:t>
            </w:r>
          </w:p>
        </w:tc>
        <w:tc>
          <w:tcPr>
            <w:tcW w:w="1363" w:type="dxa"/>
            <w:noWrap w:val="0"/>
            <w:vAlign w:val="center"/>
          </w:tcPr>
          <w:p w14:paraId="40B3F98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对复制单位的法定代表人或者主要负责人未按规定参加岗位培训的行政检查</w:t>
            </w:r>
          </w:p>
        </w:tc>
        <w:tc>
          <w:tcPr>
            <w:tcW w:w="888" w:type="dxa"/>
            <w:noWrap w:val="0"/>
            <w:vAlign w:val="center"/>
          </w:tcPr>
          <w:p w14:paraId="0C05470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2A215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F0867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DD0DF7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（五）复制单位的有关人员未按本办法第三十一条参加岗位培训的；</w:t>
            </w:r>
          </w:p>
        </w:tc>
        <w:tc>
          <w:tcPr>
            <w:tcW w:w="926" w:type="dxa"/>
            <w:noWrap w:val="0"/>
            <w:vAlign w:val="center"/>
          </w:tcPr>
          <w:p w14:paraId="4AF4234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F5014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B91DF9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320232141000</w:t>
            </w:r>
          </w:p>
        </w:tc>
        <w:tc>
          <w:tcPr>
            <w:tcW w:w="1282" w:type="dxa"/>
            <w:noWrap w:val="0"/>
            <w:vAlign w:val="center"/>
          </w:tcPr>
          <w:p w14:paraId="6A8272E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对复制单位的法定代表人或者主要负责人未按规定参加岗位培训的处罚</w:t>
            </w:r>
          </w:p>
        </w:tc>
      </w:tr>
      <w:tr w14:paraId="34BA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C7D69F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157</w:t>
            </w:r>
          </w:p>
        </w:tc>
        <w:tc>
          <w:tcPr>
            <w:tcW w:w="1363" w:type="dxa"/>
            <w:noWrap w:val="0"/>
            <w:vAlign w:val="center"/>
          </w:tcPr>
          <w:p w14:paraId="31DA63E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对复制生产设备或复制产品不符合国家或行业标准的行政检查</w:t>
            </w:r>
          </w:p>
        </w:tc>
        <w:tc>
          <w:tcPr>
            <w:tcW w:w="888" w:type="dxa"/>
            <w:noWrap w:val="0"/>
            <w:vAlign w:val="center"/>
          </w:tcPr>
          <w:p w14:paraId="1AAC5E5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9836B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39DEFF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830E1F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（四）复制生产设备或复制产品不符合国家或行业标准的；</w:t>
            </w:r>
          </w:p>
        </w:tc>
        <w:tc>
          <w:tcPr>
            <w:tcW w:w="926" w:type="dxa"/>
            <w:noWrap w:val="0"/>
            <w:vAlign w:val="center"/>
          </w:tcPr>
          <w:p w14:paraId="31F9BF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CC01D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F9CCF0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320232140000</w:t>
            </w:r>
          </w:p>
        </w:tc>
        <w:tc>
          <w:tcPr>
            <w:tcW w:w="1282" w:type="dxa"/>
            <w:noWrap w:val="0"/>
            <w:vAlign w:val="center"/>
          </w:tcPr>
          <w:p w14:paraId="5984BD5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对复制生产设备或复制产品不符合国家或行业标准的处罚</w:t>
            </w:r>
          </w:p>
        </w:tc>
      </w:tr>
      <w:tr w14:paraId="5857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17FFA3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158</w:t>
            </w:r>
          </w:p>
        </w:tc>
        <w:tc>
          <w:tcPr>
            <w:tcW w:w="1363" w:type="dxa"/>
            <w:noWrap w:val="0"/>
            <w:vAlign w:val="center"/>
          </w:tcPr>
          <w:p w14:paraId="48D050B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对国产光盘复制生产设备的生产商未按要求报送备案的行政检查</w:t>
            </w:r>
          </w:p>
        </w:tc>
        <w:tc>
          <w:tcPr>
            <w:tcW w:w="888" w:type="dxa"/>
            <w:noWrap w:val="0"/>
            <w:vAlign w:val="center"/>
          </w:tcPr>
          <w:p w14:paraId="7FE2FF8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893500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3E5EB1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AB715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（二）国产光盘复制生产设备的生产商未按本办法第十九条的要求报送备案的；</w:t>
            </w:r>
          </w:p>
        </w:tc>
        <w:tc>
          <w:tcPr>
            <w:tcW w:w="926" w:type="dxa"/>
            <w:noWrap w:val="0"/>
            <w:vAlign w:val="center"/>
          </w:tcPr>
          <w:p w14:paraId="29D015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195715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C15E7E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320232139000</w:t>
            </w:r>
          </w:p>
        </w:tc>
        <w:tc>
          <w:tcPr>
            <w:tcW w:w="1282" w:type="dxa"/>
            <w:noWrap w:val="0"/>
            <w:vAlign w:val="center"/>
          </w:tcPr>
          <w:p w14:paraId="6B22A93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对国产光盘复制生产设备的生产商未按要求报送备案的处罚</w:t>
            </w:r>
          </w:p>
        </w:tc>
      </w:tr>
      <w:tr w14:paraId="2B78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C3EF1E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159</w:t>
            </w:r>
          </w:p>
        </w:tc>
        <w:tc>
          <w:tcPr>
            <w:tcW w:w="1363" w:type="dxa"/>
            <w:noWrap w:val="0"/>
            <w:vAlign w:val="center"/>
          </w:tcPr>
          <w:p w14:paraId="43F9307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对违反包装装潢印刷经营活动规定的行政检查</w:t>
            </w:r>
          </w:p>
        </w:tc>
        <w:tc>
          <w:tcPr>
            <w:tcW w:w="888" w:type="dxa"/>
            <w:noWrap w:val="0"/>
            <w:vAlign w:val="center"/>
          </w:tcPr>
          <w:p w14:paraId="2FD5802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6491C5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CD1A7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46852B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从事包装装潢印刷品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（一）接受委托印刷注册商标标识，未依照本条例的规定验证、核查工商行政管理部门签章的《商标注册证》复印件、注册商标图样或者注册商标使用许可合同复印件的；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接受委托印刷广告宣传品、作为产品包装装潢的印刷品，未依照本条例的规定验证委托印刷单位的营业执照或者个人的居民身份证的，或者接受广告经营者的委托印刷广告宣传品，未验证广告经营资格证明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（三）盗印他人包装装潢印刷品的；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（四）接受委托印刷境外包装装潢印刷品未依照本条例的规定向出版行政部门备案的，或者未将印刷的境外包装装潢印刷品全部运输出境的。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印刷企业接受委托印刷注册商标标识、广告宣传品，违反国家有关注册商标、广告印刷管理规定的，由工商行政管理部门给予警告，没收印刷品和违法所得，违法经营额１万元以上的，并处违法经营额５倍以上１０倍以下的罚款；违法经营额不足１万元的，并处１万元以上５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印刷业经营者违反本条例规定，有下列行为之一的，由县级以上地方人民政府出版行政部门责令改正，给予警告；情节严重的，责令停业整顿或者由原发证机关吊销许可证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（一）从事包装装潢印刷品印刷经营活动的企业擅自留存委托印刷的包装装潢印刷品的成品、半成品、废品和印板、纸型、印刷底片、原稿等的；</w:t>
            </w:r>
          </w:p>
        </w:tc>
        <w:tc>
          <w:tcPr>
            <w:tcW w:w="926" w:type="dxa"/>
            <w:noWrap w:val="0"/>
            <w:vAlign w:val="center"/>
          </w:tcPr>
          <w:p w14:paraId="4D3F463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8B681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B41C2D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320232130000</w:t>
            </w:r>
          </w:p>
        </w:tc>
        <w:tc>
          <w:tcPr>
            <w:tcW w:w="1282" w:type="dxa"/>
            <w:noWrap w:val="0"/>
            <w:vAlign w:val="center"/>
          </w:tcPr>
          <w:p w14:paraId="6115DC1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对违反包装装潢印刷经营活动规定的处罚</w:t>
            </w:r>
          </w:p>
        </w:tc>
      </w:tr>
      <w:tr w14:paraId="6F99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5A23A7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160</w:t>
            </w:r>
          </w:p>
        </w:tc>
        <w:tc>
          <w:tcPr>
            <w:tcW w:w="1363" w:type="dxa"/>
            <w:noWrap w:val="0"/>
            <w:vAlign w:val="center"/>
          </w:tcPr>
          <w:p w14:paraId="2242A9A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对违反其他印刷品印刷经营活动规定的行政检查</w:t>
            </w:r>
          </w:p>
        </w:tc>
        <w:tc>
          <w:tcPr>
            <w:tcW w:w="888" w:type="dxa"/>
            <w:noWrap w:val="0"/>
            <w:vAlign w:val="center"/>
          </w:tcPr>
          <w:p w14:paraId="1867B51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F5B57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03AF5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F591B3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从事其他印刷品印刷经营活动的企业和个人有下列行为之一的，由县级以上地方人民政府出版行政部门给予警告，没收印刷品和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（一）接受委托印刷其他印刷品，未依照本条例的规定验证有关证明的；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（二）擅自将接受委托印刷的其他印刷品再委托他人印刷的；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（三）将委托印刷的其他印刷品的纸型及印刷底片出售、出租、出借或者以其他形式转让的；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（四）伪造、变造学位证书、学历证书等国家机关公文、证件或者企业事业单位、人民团体公文、证件的，或者盗印他人的其他印刷品的；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（五）非法加印或者销售委托印刷的其他印刷品的；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（六）接受委托印刷境外其他印刷品未依照本条例的规定向出版行政部门备案的，或者未将印刷的境外其他印刷品全部运输出境的；（七）从事其他印刷品印刷经营活动的个人超范围经营的。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印刷业经营者违反本条例规定，有下列行为之一的，由县级以上地方人民政府出版行政部门责令改正，给予警告；情节严重的，责令停业整顿或者由原发证机关吊销许可证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（二）从事其他印刷品印刷经营活动的企业和个人擅自保留其他印刷品的样本、样张的，或者在所保留的样本、样张上未加盖“样本”、“样张”戳记的。</w:t>
            </w:r>
          </w:p>
        </w:tc>
        <w:tc>
          <w:tcPr>
            <w:tcW w:w="926" w:type="dxa"/>
            <w:noWrap w:val="0"/>
            <w:vAlign w:val="center"/>
          </w:tcPr>
          <w:p w14:paraId="5C87F7E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A8DD95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4CE35F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320232114000</w:t>
            </w:r>
          </w:p>
        </w:tc>
        <w:tc>
          <w:tcPr>
            <w:tcW w:w="1282" w:type="dxa"/>
            <w:noWrap w:val="0"/>
            <w:vAlign w:val="center"/>
          </w:tcPr>
          <w:p w14:paraId="331F28C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对违反其他印刷品印刷经营活动规定的处罚</w:t>
            </w:r>
          </w:p>
        </w:tc>
      </w:tr>
      <w:tr w14:paraId="2DA5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DB89420">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161</w:t>
            </w:r>
          </w:p>
        </w:tc>
        <w:tc>
          <w:tcPr>
            <w:tcW w:w="1363" w:type="dxa"/>
            <w:noWrap w:val="0"/>
            <w:vAlign w:val="center"/>
          </w:tcPr>
          <w:p w14:paraId="12E61B7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对各类经济技术贸易展览会、展销会、博览会、交易会、展示会等活动中，侵犯著作权及相关权利的行政检查</w:t>
            </w:r>
          </w:p>
        </w:tc>
        <w:tc>
          <w:tcPr>
            <w:tcW w:w="888" w:type="dxa"/>
            <w:noWrap w:val="0"/>
            <w:vAlign w:val="center"/>
          </w:tcPr>
          <w:p w14:paraId="17C8520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68401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722295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会展业</w:t>
            </w:r>
          </w:p>
        </w:tc>
        <w:tc>
          <w:tcPr>
            <w:tcW w:w="4829" w:type="dxa"/>
            <w:noWrap w:val="0"/>
            <w:vAlign w:val="center"/>
          </w:tcPr>
          <w:p w14:paraId="46D281B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【规章】《展会知识产权保护办法》（商务部、国家工商总局、国家版权局、国家知识产权局令第1号）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第二十八条 对侵犯著作权及相关权利的处理请求，地方著作权行政管理部门认定侵权成立的，应当根据著作权法第四十八条的规定进行处罚，没收、销毁侵权展品及介绍侵权展品的宣传材料，更换介绍展出项目的展板。</w:t>
            </w:r>
          </w:p>
        </w:tc>
        <w:tc>
          <w:tcPr>
            <w:tcW w:w="926" w:type="dxa"/>
            <w:noWrap w:val="0"/>
            <w:vAlign w:val="center"/>
          </w:tcPr>
          <w:p w14:paraId="6E72AA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124583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2F2AE6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320232098000</w:t>
            </w:r>
          </w:p>
        </w:tc>
        <w:tc>
          <w:tcPr>
            <w:tcW w:w="1282" w:type="dxa"/>
            <w:noWrap w:val="0"/>
            <w:vAlign w:val="center"/>
          </w:tcPr>
          <w:p w14:paraId="15A865C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对各类经济技术贸易展览会、展销会、博览会、交易会、展示会等活动中，侵犯著作权及相关权利的处罚</w:t>
            </w:r>
          </w:p>
        </w:tc>
      </w:tr>
      <w:tr w14:paraId="5DCA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DDAB21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162</w:t>
            </w:r>
          </w:p>
        </w:tc>
        <w:tc>
          <w:tcPr>
            <w:tcW w:w="1363" w:type="dxa"/>
            <w:noWrap w:val="0"/>
            <w:vAlign w:val="center"/>
          </w:tcPr>
          <w:p w14:paraId="798C434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对擅自改建、拆除电影院或者放映设施的行政检查</w:t>
            </w:r>
          </w:p>
        </w:tc>
        <w:tc>
          <w:tcPr>
            <w:tcW w:w="888" w:type="dxa"/>
            <w:noWrap w:val="0"/>
            <w:vAlign w:val="center"/>
          </w:tcPr>
          <w:p w14:paraId="516F4B5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3E0D9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894BD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01D0BC7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926" w:type="dxa"/>
            <w:noWrap w:val="0"/>
            <w:vAlign w:val="center"/>
          </w:tcPr>
          <w:p w14:paraId="02450F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6A27C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1C5297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320232082000</w:t>
            </w:r>
          </w:p>
        </w:tc>
        <w:tc>
          <w:tcPr>
            <w:tcW w:w="1282" w:type="dxa"/>
            <w:noWrap w:val="0"/>
            <w:vAlign w:val="center"/>
          </w:tcPr>
          <w:p w14:paraId="444540C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对擅自改建、拆除电影院或者放映设施的处罚</w:t>
            </w:r>
          </w:p>
        </w:tc>
      </w:tr>
      <w:tr w14:paraId="7F19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580DC2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163</w:t>
            </w:r>
          </w:p>
        </w:tc>
        <w:tc>
          <w:tcPr>
            <w:tcW w:w="1363" w:type="dxa"/>
            <w:noWrap w:val="0"/>
            <w:vAlign w:val="center"/>
          </w:tcPr>
          <w:p w14:paraId="3BAE6C4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对社会组织或个人假借新闻机构、假冒新闻记者从事新闻采访活动的行政检查。</w:t>
            </w:r>
          </w:p>
        </w:tc>
        <w:tc>
          <w:tcPr>
            <w:tcW w:w="888" w:type="dxa"/>
            <w:noWrap w:val="0"/>
            <w:vAlign w:val="center"/>
          </w:tcPr>
          <w:p w14:paraId="4CFC25D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817D1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686574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F4B14D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第三十七条社会组织或者个人有以下行为之一的，由新闻出版行政部门联合有关部门共同查处，给予警告，并处3万元以下罚款，构成犯罪的，依法追究刑事责任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（二）假借新闻机构、假冒新闻记者从事新闻采访活动的；</w:t>
            </w:r>
          </w:p>
        </w:tc>
        <w:tc>
          <w:tcPr>
            <w:tcW w:w="926" w:type="dxa"/>
            <w:noWrap w:val="0"/>
            <w:vAlign w:val="center"/>
          </w:tcPr>
          <w:p w14:paraId="012F4E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42B3B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514252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320232063000</w:t>
            </w:r>
          </w:p>
        </w:tc>
        <w:tc>
          <w:tcPr>
            <w:tcW w:w="1282" w:type="dxa"/>
            <w:noWrap w:val="0"/>
            <w:vAlign w:val="center"/>
          </w:tcPr>
          <w:p w14:paraId="04DDF16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对社会组织或个人假借新闻机构、假冒新闻记者从事新闻采访活动的处罚。</w:t>
            </w:r>
          </w:p>
        </w:tc>
      </w:tr>
      <w:tr w14:paraId="662D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025974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164</w:t>
            </w:r>
          </w:p>
        </w:tc>
        <w:tc>
          <w:tcPr>
            <w:tcW w:w="1363" w:type="dxa"/>
            <w:noWrap w:val="0"/>
            <w:vAlign w:val="center"/>
          </w:tcPr>
          <w:p w14:paraId="2C28F6C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对光盘复制单位未经审批，擅自增加、进口、购买、变更光盘复制生产设备的行政检查</w:t>
            </w:r>
          </w:p>
        </w:tc>
        <w:tc>
          <w:tcPr>
            <w:tcW w:w="888" w:type="dxa"/>
            <w:noWrap w:val="0"/>
            <w:vAlign w:val="center"/>
          </w:tcPr>
          <w:p w14:paraId="2848FFA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4A9F3C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9EBFD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50E9A3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（一）光盘复制单位违反本办法第十五条的规定，未经审批，擅自增加、进口、购买、变更光盘复制生产设备的；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第十五条国家对光盘复制生产设备实行审批管理。本办法所称的光盘复制生产设备是指从事光盘母盘刻录生产和子盘复制生产的设备。包括下列主要部分 用于光盘生产的金属母盘生产设备、精密注塑机、真空金属溅镀机、粘合机、保护胶涂覆机、染料层旋涂机、专用模具、盘面印刷机和光盘质量在线检测仪、离线检测仪等。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tc>
        <w:tc>
          <w:tcPr>
            <w:tcW w:w="926" w:type="dxa"/>
            <w:noWrap w:val="0"/>
            <w:vAlign w:val="center"/>
          </w:tcPr>
          <w:p w14:paraId="73FACD4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2C725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6983BE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320232050000</w:t>
            </w:r>
          </w:p>
        </w:tc>
        <w:tc>
          <w:tcPr>
            <w:tcW w:w="1282" w:type="dxa"/>
            <w:noWrap w:val="0"/>
            <w:vAlign w:val="center"/>
          </w:tcPr>
          <w:p w14:paraId="6C24711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对光盘复制单位未经审批，擅自增加、进口、购买、变更光盘复制生产设备的处罚</w:t>
            </w:r>
          </w:p>
        </w:tc>
      </w:tr>
      <w:tr w14:paraId="69C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386F5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165</w:t>
            </w:r>
          </w:p>
        </w:tc>
        <w:tc>
          <w:tcPr>
            <w:tcW w:w="1363" w:type="dxa"/>
            <w:noWrap w:val="0"/>
            <w:vAlign w:val="center"/>
          </w:tcPr>
          <w:p w14:paraId="311AC92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对光盘复制单位使用未蚀刻或者未按本办法规定蚀刻SID码的注塑模具复制只读类光盘的行政检查</w:t>
            </w:r>
          </w:p>
        </w:tc>
        <w:tc>
          <w:tcPr>
            <w:tcW w:w="888" w:type="dxa"/>
            <w:noWrap w:val="0"/>
            <w:vAlign w:val="center"/>
          </w:tcPr>
          <w:p w14:paraId="234FD0E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4555B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7D8E3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6D4680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（一）音像出版单位未将其年度出版计划和涉及国家安全、社会安定等方面的重大选题报国务院出版行政主管部门备案的；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（二）音像制品出版、制作、复制、批发、零售单位变更名称、地址、法定代表人或者主要负责人、业务范围等，未依照本条例规定办理审批、备案手续的；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（三）音像出版单位未在其出版的音像制品及其包装的明显位置标明本条例规定的内容的；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（四）音像出版单位未依照本条例的规定送交样本的；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（五）音像复制单位未依照本条例的规定留存备查的材料的；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（六）从事光盘复制的音像复制单位复制光盘，使用未蚀刻国务院出版行政主管部门核发的激光数码储存片来源识别码的注塑模具的。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第四十一条 有下列行为之一的，由新闻出版行政部门责令改正，给予警告；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（三）光盘复制单位使用未蚀刻或者未按本办法规定蚀刻SID码的注塑模具复制只读类光盘的。</w:t>
            </w:r>
          </w:p>
        </w:tc>
        <w:tc>
          <w:tcPr>
            <w:tcW w:w="926" w:type="dxa"/>
            <w:noWrap w:val="0"/>
            <w:vAlign w:val="center"/>
          </w:tcPr>
          <w:p w14:paraId="579634A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313006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B1BD4C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320232049000</w:t>
            </w:r>
          </w:p>
        </w:tc>
        <w:tc>
          <w:tcPr>
            <w:tcW w:w="1282" w:type="dxa"/>
            <w:noWrap w:val="0"/>
            <w:vAlign w:val="center"/>
          </w:tcPr>
          <w:p w14:paraId="61B3AFD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对光盘复制单位使用未蚀刻或者未按本办法规定蚀刻SID码的注塑模具复制只读类光盘的处罚</w:t>
            </w:r>
          </w:p>
        </w:tc>
      </w:tr>
      <w:tr w14:paraId="58FC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AA6DCF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166</w:t>
            </w:r>
          </w:p>
        </w:tc>
        <w:tc>
          <w:tcPr>
            <w:tcW w:w="1363" w:type="dxa"/>
            <w:noWrap w:val="0"/>
            <w:vAlign w:val="center"/>
          </w:tcPr>
          <w:p w14:paraId="2FCCEA6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对复制单位未履行法定手续复制境外产品的，或者复制的境外产品没有全部运输出境的行政检查</w:t>
            </w:r>
          </w:p>
        </w:tc>
        <w:tc>
          <w:tcPr>
            <w:tcW w:w="888" w:type="dxa"/>
            <w:noWrap w:val="0"/>
            <w:vAlign w:val="center"/>
          </w:tcPr>
          <w:p w14:paraId="7FF725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232418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E5BA9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F9FB28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（四）复制单位未履行法定手续复制境外产品的，或者复制的境外产品没有全部运输出境的。</w:t>
            </w:r>
          </w:p>
        </w:tc>
        <w:tc>
          <w:tcPr>
            <w:tcW w:w="926" w:type="dxa"/>
            <w:noWrap w:val="0"/>
            <w:vAlign w:val="center"/>
          </w:tcPr>
          <w:p w14:paraId="59EC3C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BF5E8C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DCF242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320232048000</w:t>
            </w:r>
          </w:p>
        </w:tc>
        <w:tc>
          <w:tcPr>
            <w:tcW w:w="1282" w:type="dxa"/>
            <w:noWrap w:val="0"/>
            <w:vAlign w:val="center"/>
          </w:tcPr>
          <w:p w14:paraId="3071EE9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对复制单位未履行法定手续复制境外产品的，或者复制的境外产品没有全部运输出境的处罚</w:t>
            </w:r>
          </w:p>
        </w:tc>
      </w:tr>
      <w:tr w14:paraId="6074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B56536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167</w:t>
            </w:r>
          </w:p>
        </w:tc>
        <w:tc>
          <w:tcPr>
            <w:tcW w:w="1363" w:type="dxa"/>
            <w:noWrap w:val="0"/>
            <w:vAlign w:val="center"/>
          </w:tcPr>
          <w:p w14:paraId="0E55E46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对没有建立承印验证制度、承印登记制度、印刷品保管制度、印刷品交付制度、印刷活动残次品销毁制度等的行政检查</w:t>
            </w:r>
          </w:p>
        </w:tc>
        <w:tc>
          <w:tcPr>
            <w:tcW w:w="888" w:type="dxa"/>
            <w:noWrap w:val="0"/>
            <w:vAlign w:val="center"/>
          </w:tcPr>
          <w:p w14:paraId="61F1440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E885E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DB3196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14E428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（一）没有建立承印验证制度、承印登记制度、印刷品保管制度、印刷品交付制度、印刷活动残次品销毁制度等的；</w:t>
            </w:r>
          </w:p>
        </w:tc>
        <w:tc>
          <w:tcPr>
            <w:tcW w:w="926" w:type="dxa"/>
            <w:noWrap w:val="0"/>
            <w:vAlign w:val="center"/>
          </w:tcPr>
          <w:p w14:paraId="00B403E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6822E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62A6A8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320232047000</w:t>
            </w:r>
          </w:p>
        </w:tc>
        <w:tc>
          <w:tcPr>
            <w:tcW w:w="1282" w:type="dxa"/>
            <w:noWrap w:val="0"/>
            <w:vAlign w:val="center"/>
          </w:tcPr>
          <w:p w14:paraId="61F08A3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对没有建立承印验证制度、承印登记制度、印刷品保管制度、印刷品交付制度、印刷活动残次品销毁制度等的处罚</w:t>
            </w:r>
          </w:p>
        </w:tc>
      </w:tr>
      <w:tr w14:paraId="4728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17227C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168</w:t>
            </w:r>
          </w:p>
        </w:tc>
        <w:tc>
          <w:tcPr>
            <w:tcW w:w="1363" w:type="dxa"/>
            <w:noWrap w:val="0"/>
            <w:vAlign w:val="center"/>
          </w:tcPr>
          <w:p w14:paraId="18517EA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对出售、出租、出借或者以其他形式转让印刷经营许可证的行政检查</w:t>
            </w:r>
          </w:p>
        </w:tc>
        <w:tc>
          <w:tcPr>
            <w:tcW w:w="888" w:type="dxa"/>
            <w:noWrap w:val="0"/>
            <w:vAlign w:val="center"/>
          </w:tcPr>
          <w:p w14:paraId="3030728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3BCB89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16561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5E14B6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（三）出售、出租、出借或者以其他形式转让印刷经营许可证的。</w:t>
            </w:r>
          </w:p>
        </w:tc>
        <w:tc>
          <w:tcPr>
            <w:tcW w:w="926" w:type="dxa"/>
            <w:noWrap w:val="0"/>
            <w:vAlign w:val="center"/>
          </w:tcPr>
          <w:p w14:paraId="6F9B814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CB7DE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98BCBD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320232046000</w:t>
            </w:r>
          </w:p>
        </w:tc>
        <w:tc>
          <w:tcPr>
            <w:tcW w:w="1282" w:type="dxa"/>
            <w:noWrap w:val="0"/>
            <w:vAlign w:val="center"/>
          </w:tcPr>
          <w:p w14:paraId="3359DC0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对出售、出租、出借或者以其他形式转让印刷经营许可证的处罚</w:t>
            </w:r>
          </w:p>
        </w:tc>
      </w:tr>
      <w:tr w14:paraId="2CE1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642720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169</w:t>
            </w:r>
          </w:p>
        </w:tc>
        <w:tc>
          <w:tcPr>
            <w:tcW w:w="1363" w:type="dxa"/>
            <w:noWrap w:val="0"/>
            <w:vAlign w:val="center"/>
          </w:tcPr>
          <w:p w14:paraId="63E6148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对因合并、分立而设立新的印刷业经营者，未按照规定办理手续的行政检查</w:t>
            </w:r>
          </w:p>
        </w:tc>
        <w:tc>
          <w:tcPr>
            <w:tcW w:w="888" w:type="dxa"/>
            <w:noWrap w:val="0"/>
            <w:vAlign w:val="center"/>
          </w:tcPr>
          <w:p w14:paraId="68B4E3A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FD21BE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4DE9E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835A6E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（二）因合并、分立而设立新的印刷业经营者，未依照本条例的规定办理手续的</w:t>
            </w:r>
          </w:p>
        </w:tc>
        <w:tc>
          <w:tcPr>
            <w:tcW w:w="926" w:type="dxa"/>
            <w:noWrap w:val="0"/>
            <w:vAlign w:val="center"/>
          </w:tcPr>
          <w:p w14:paraId="48DDC2E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CEE15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EC692E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320232045000</w:t>
            </w:r>
          </w:p>
        </w:tc>
        <w:tc>
          <w:tcPr>
            <w:tcW w:w="1282" w:type="dxa"/>
            <w:noWrap w:val="0"/>
            <w:vAlign w:val="center"/>
          </w:tcPr>
          <w:p w14:paraId="065D3AF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对因合并、分立而设立新的印刷业经营者，未按照规定办理手续的处罚</w:t>
            </w:r>
          </w:p>
        </w:tc>
      </w:tr>
      <w:tr w14:paraId="7996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DE9060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170</w:t>
            </w:r>
          </w:p>
        </w:tc>
        <w:tc>
          <w:tcPr>
            <w:tcW w:w="1363" w:type="dxa"/>
            <w:noWrap w:val="0"/>
            <w:vAlign w:val="center"/>
          </w:tcPr>
          <w:p w14:paraId="69698AB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对张贴和散发有法律、法规禁止内容的或者有欺诈性文字的征订单、广告和宣传画的行政检查</w:t>
            </w:r>
          </w:p>
        </w:tc>
        <w:tc>
          <w:tcPr>
            <w:tcW w:w="888" w:type="dxa"/>
            <w:noWrap w:val="0"/>
            <w:vAlign w:val="center"/>
          </w:tcPr>
          <w:p w14:paraId="67538D1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65996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8F1BFA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2BFBAF9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（三）张贴和散发有法律、法规禁止内容的或者有欺诈性文字的征订单、广告和宣传画的；</w:t>
            </w:r>
          </w:p>
        </w:tc>
        <w:tc>
          <w:tcPr>
            <w:tcW w:w="926" w:type="dxa"/>
            <w:noWrap w:val="0"/>
            <w:vAlign w:val="center"/>
          </w:tcPr>
          <w:p w14:paraId="583298F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7BC71B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828861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320232041000</w:t>
            </w:r>
          </w:p>
        </w:tc>
        <w:tc>
          <w:tcPr>
            <w:tcW w:w="1282" w:type="dxa"/>
            <w:noWrap w:val="0"/>
            <w:vAlign w:val="center"/>
          </w:tcPr>
          <w:p w14:paraId="18B6D4C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对张贴和散发有法律、法规禁止内容的或者有欺诈性文字的征订单、广告和宣传画的处罚</w:t>
            </w:r>
          </w:p>
        </w:tc>
      </w:tr>
      <w:tr w14:paraId="7C05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F081C1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171</w:t>
            </w:r>
          </w:p>
        </w:tc>
        <w:tc>
          <w:tcPr>
            <w:tcW w:w="1363" w:type="dxa"/>
            <w:noWrap w:val="0"/>
            <w:vAlign w:val="center"/>
          </w:tcPr>
          <w:p w14:paraId="112A181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对超出新闻出版行政部门核准的经营范围经营的行政检查</w:t>
            </w:r>
          </w:p>
        </w:tc>
        <w:tc>
          <w:tcPr>
            <w:tcW w:w="888" w:type="dxa"/>
            <w:noWrap w:val="0"/>
            <w:vAlign w:val="center"/>
          </w:tcPr>
          <w:p w14:paraId="45A51C3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D94F78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24FA7D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DACC66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（二）超出新闻出版行政部门核准的经营范围经营的；</w:t>
            </w:r>
          </w:p>
        </w:tc>
        <w:tc>
          <w:tcPr>
            <w:tcW w:w="926" w:type="dxa"/>
            <w:noWrap w:val="0"/>
            <w:vAlign w:val="center"/>
          </w:tcPr>
          <w:p w14:paraId="5B0641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D67D57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9556DE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320232040000</w:t>
            </w:r>
          </w:p>
        </w:tc>
        <w:tc>
          <w:tcPr>
            <w:tcW w:w="1282" w:type="dxa"/>
            <w:noWrap w:val="0"/>
            <w:vAlign w:val="center"/>
          </w:tcPr>
          <w:p w14:paraId="03962C4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对超出新闻出版行政部门核准的经营范围经营的处罚</w:t>
            </w:r>
          </w:p>
        </w:tc>
      </w:tr>
      <w:tr w14:paraId="09DE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B81A98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172</w:t>
            </w:r>
          </w:p>
        </w:tc>
        <w:tc>
          <w:tcPr>
            <w:tcW w:w="1363" w:type="dxa"/>
            <w:noWrap w:val="0"/>
            <w:vAlign w:val="center"/>
          </w:tcPr>
          <w:p w14:paraId="491BD3C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对未能提供近两年的出版物发行进销货清单等有关非财务票据的行政检查</w:t>
            </w:r>
          </w:p>
        </w:tc>
        <w:tc>
          <w:tcPr>
            <w:tcW w:w="888" w:type="dxa"/>
            <w:noWrap w:val="0"/>
            <w:vAlign w:val="center"/>
          </w:tcPr>
          <w:p w14:paraId="77AA0F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B19402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53ECF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EEEBEA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（一）未能提供近两年的出版物发行进销货清单等有关非财务票据的；</w:t>
            </w:r>
          </w:p>
        </w:tc>
        <w:tc>
          <w:tcPr>
            <w:tcW w:w="926" w:type="dxa"/>
            <w:noWrap w:val="0"/>
            <w:vAlign w:val="center"/>
          </w:tcPr>
          <w:p w14:paraId="343F62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11E45A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63EEAC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320232039000</w:t>
            </w:r>
          </w:p>
        </w:tc>
        <w:tc>
          <w:tcPr>
            <w:tcW w:w="1282" w:type="dxa"/>
            <w:noWrap w:val="0"/>
            <w:vAlign w:val="center"/>
          </w:tcPr>
          <w:p w14:paraId="2FAE8F4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对未能提供近两年的出版物发行进销货清单等有关非财务票据的处罚</w:t>
            </w:r>
          </w:p>
        </w:tc>
      </w:tr>
      <w:tr w14:paraId="634C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43FCAA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173</w:t>
            </w:r>
          </w:p>
        </w:tc>
        <w:tc>
          <w:tcPr>
            <w:tcW w:w="1363" w:type="dxa"/>
            <w:noWrap w:val="0"/>
            <w:vAlign w:val="center"/>
          </w:tcPr>
          <w:p w14:paraId="45802F2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对违反出版物印刷经营活动规定的行政检查</w:t>
            </w:r>
          </w:p>
        </w:tc>
        <w:tc>
          <w:tcPr>
            <w:tcW w:w="888" w:type="dxa"/>
            <w:noWrap w:val="0"/>
            <w:vAlign w:val="center"/>
          </w:tcPr>
          <w:p w14:paraId="2EDA09A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50BA3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39B1BB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A2A337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从事出版物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（一）接受他人委托印刷出版物，未依照本条例的规定验证印刷委托书、有关证明或者准印证，或者未将印刷委托书报出版行政部门备案的；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（二）假冒或者盗用他人名义，印刷出版物的；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（三）盗印他人出版物的；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（四）非法加印或者销售受委托印刷的出版物的；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（五）征订、销售出版物的；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（六）擅自将出版单位委托印刷的出版物纸型及印刷底片等出售、出租、出借或者以其他形式转让的；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（七）未经批准，接受委托印刷境外出版物的，或者未将印刷的境外出版物全部运输出境的。</w:t>
            </w:r>
          </w:p>
        </w:tc>
        <w:tc>
          <w:tcPr>
            <w:tcW w:w="926" w:type="dxa"/>
            <w:noWrap w:val="0"/>
            <w:vAlign w:val="center"/>
          </w:tcPr>
          <w:p w14:paraId="2517F92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F1342C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55C186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320232037000</w:t>
            </w:r>
          </w:p>
        </w:tc>
        <w:tc>
          <w:tcPr>
            <w:tcW w:w="1282" w:type="dxa"/>
            <w:noWrap w:val="0"/>
            <w:vAlign w:val="center"/>
          </w:tcPr>
          <w:p w14:paraId="223F5BF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对违反出版物印刷经营活动规定的处罚</w:t>
            </w:r>
          </w:p>
        </w:tc>
      </w:tr>
      <w:tr w14:paraId="027E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D4FBC0A">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174</w:t>
            </w:r>
          </w:p>
        </w:tc>
        <w:tc>
          <w:tcPr>
            <w:tcW w:w="1363" w:type="dxa"/>
            <w:noWrap w:val="0"/>
            <w:vAlign w:val="center"/>
          </w:tcPr>
          <w:p w14:paraId="4C748A2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对在印刷经营活动中发现违法犯罪行为没有及时向公安部门或者出版行政部门报告的行政检查</w:t>
            </w:r>
          </w:p>
        </w:tc>
        <w:tc>
          <w:tcPr>
            <w:tcW w:w="888" w:type="dxa"/>
            <w:noWrap w:val="0"/>
            <w:vAlign w:val="center"/>
          </w:tcPr>
          <w:p w14:paraId="32ED3A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748A5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6FBF75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A2222B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（二）在印刷经营活动中发现违法犯罪行为没有及时向公安部门或者出版行政部门报告的；</w:t>
            </w:r>
          </w:p>
        </w:tc>
        <w:tc>
          <w:tcPr>
            <w:tcW w:w="926" w:type="dxa"/>
            <w:noWrap w:val="0"/>
            <w:vAlign w:val="center"/>
          </w:tcPr>
          <w:p w14:paraId="7DE7343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1CD18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D15886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320232036000</w:t>
            </w:r>
          </w:p>
        </w:tc>
        <w:tc>
          <w:tcPr>
            <w:tcW w:w="1282" w:type="dxa"/>
            <w:noWrap w:val="0"/>
            <w:vAlign w:val="center"/>
          </w:tcPr>
          <w:p w14:paraId="73BCE00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对在印刷经营活动中发现违法犯罪行为没有及时向公安部门或者出版行政部门报告的处罚</w:t>
            </w:r>
          </w:p>
        </w:tc>
      </w:tr>
      <w:tr w14:paraId="38F1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9722DB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175</w:t>
            </w:r>
          </w:p>
        </w:tc>
        <w:tc>
          <w:tcPr>
            <w:tcW w:w="1363" w:type="dxa"/>
            <w:noWrap w:val="0"/>
            <w:vAlign w:val="center"/>
          </w:tcPr>
          <w:p w14:paraId="39F956C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出版单位未按规定送交出版物的样本，印刷或复制单位未按规定留存备查材料的行政检查</w:t>
            </w:r>
          </w:p>
        </w:tc>
        <w:tc>
          <w:tcPr>
            <w:tcW w:w="888" w:type="dxa"/>
            <w:noWrap w:val="0"/>
            <w:vAlign w:val="center"/>
          </w:tcPr>
          <w:p w14:paraId="6269515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323A80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D5158F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547A82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第六十七条  有下列行为之一的，由出版行政主管部门责令改正，给予警告；情节严重的，责令限期停业整顿或者由原发证机关吊销许可证：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（三）出版单位未依照本条例的规定送交出版物的样本的；（四）印刷或者复制单位未依照本条例的规定留存备查的材料的；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（四）音像出版单位未依照本条例的规定送交样本的；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（五）音像复制单位未依照本条例的规定留存备查的材料的；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第四十一条 有下列行为之一的，由新闻出版行政部门责令改正，给予警告；情节严重的，并责令停业整顿或者由新闻出版总署吊销其复制经营许可证：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（二）复制单位未依照本办法的规定留存备查的材料的；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（三）光盘复制单位未按本办法第二十条规定报送样盘的；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报纸出版单位有下列行为之一的，依照《出版管理条例》第六十七条处罚：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（三）报纸出版单位未依照本规定缴送报纸样本的。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  期刊出版单位有下列行为之一的，依照《出版管理条例》第六十七条处罚：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（四）期刊出版单位未依照本规定缴送样刊的。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第五十条　图书出版单位有下列行为之一的，由新闻出版总署或者省、自治区、直辖市新闻出版行政部门依照《出版管理条例》第六十一条处罚：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（四）未按规定送交样书的。</w:t>
            </w:r>
          </w:p>
        </w:tc>
        <w:tc>
          <w:tcPr>
            <w:tcW w:w="926" w:type="dxa"/>
            <w:noWrap w:val="0"/>
            <w:vAlign w:val="center"/>
          </w:tcPr>
          <w:p w14:paraId="5E61C8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66EE8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CFBCE7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320232030000</w:t>
            </w:r>
          </w:p>
        </w:tc>
        <w:tc>
          <w:tcPr>
            <w:tcW w:w="1282" w:type="dxa"/>
            <w:noWrap w:val="0"/>
            <w:vAlign w:val="center"/>
          </w:tcPr>
          <w:p w14:paraId="72C9B1A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出版单位未按规定送交出版物的样本，印刷或复制单位未按规定留存备查材料的处罚</w:t>
            </w:r>
          </w:p>
        </w:tc>
      </w:tr>
      <w:tr w14:paraId="76E7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6C17FE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176</w:t>
            </w:r>
          </w:p>
        </w:tc>
        <w:tc>
          <w:tcPr>
            <w:tcW w:w="1363" w:type="dxa"/>
            <w:noWrap w:val="0"/>
            <w:vAlign w:val="center"/>
          </w:tcPr>
          <w:p w14:paraId="7342D41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对擅自从事地图出版活动或者超越经批准的地图出版范围出版地图的行政检查</w:t>
            </w:r>
          </w:p>
        </w:tc>
        <w:tc>
          <w:tcPr>
            <w:tcW w:w="888" w:type="dxa"/>
            <w:noWrap w:val="0"/>
            <w:vAlign w:val="center"/>
          </w:tcPr>
          <w:p w14:paraId="493D74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987E37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AAA11E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260FB5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【行政法规】《中华人民共和国地图编制出版管理条例》（国务院令第180号）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926" w:type="dxa"/>
            <w:noWrap w:val="0"/>
            <w:vAlign w:val="center"/>
          </w:tcPr>
          <w:p w14:paraId="4575A09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A7B734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01CDA2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320232022000</w:t>
            </w:r>
          </w:p>
        </w:tc>
        <w:tc>
          <w:tcPr>
            <w:tcW w:w="1282" w:type="dxa"/>
            <w:noWrap w:val="0"/>
            <w:vAlign w:val="center"/>
          </w:tcPr>
          <w:p w14:paraId="1AF47D0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对擅自从事地图出版活动或者超越经批准的地图出版范围出版地图的处罚</w:t>
            </w:r>
          </w:p>
        </w:tc>
      </w:tr>
      <w:tr w14:paraId="1FC7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778A83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177</w:t>
            </w:r>
          </w:p>
        </w:tc>
        <w:tc>
          <w:tcPr>
            <w:tcW w:w="1363" w:type="dxa"/>
            <w:noWrap w:val="0"/>
            <w:vAlign w:val="center"/>
          </w:tcPr>
          <w:p w14:paraId="100D76A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对音像电子出版单位未在其出版的音像制品及其包装的明显位置标明规定内容的行政检查</w:t>
            </w:r>
          </w:p>
        </w:tc>
        <w:tc>
          <w:tcPr>
            <w:tcW w:w="888" w:type="dxa"/>
            <w:noWrap w:val="0"/>
            <w:vAlign w:val="center"/>
          </w:tcPr>
          <w:p w14:paraId="527B24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28DFB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A062F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99F4A3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有下列行为之一的，由出版行政部门、文化行政部门责令改正，给予警告；情节严重的，并责令停业整顿或者由原发证机关吊销许可证  （三）音像出版单位未在其出版的音像制品及其包装的明显位置标明本条例规定的内容的；</w:t>
            </w:r>
          </w:p>
        </w:tc>
        <w:tc>
          <w:tcPr>
            <w:tcW w:w="926" w:type="dxa"/>
            <w:noWrap w:val="0"/>
            <w:vAlign w:val="center"/>
          </w:tcPr>
          <w:p w14:paraId="673BDA5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DBB26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3BC58E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320232012000</w:t>
            </w:r>
          </w:p>
        </w:tc>
        <w:tc>
          <w:tcPr>
            <w:tcW w:w="1282" w:type="dxa"/>
            <w:noWrap w:val="0"/>
            <w:vAlign w:val="center"/>
          </w:tcPr>
          <w:p w14:paraId="606E05C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对音像电子出版单位未在其出版的音像制品及其包装的明显位置标明规定内容的处罚</w:t>
            </w:r>
          </w:p>
        </w:tc>
      </w:tr>
      <w:tr w14:paraId="6138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D62446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178</w:t>
            </w:r>
          </w:p>
        </w:tc>
        <w:tc>
          <w:tcPr>
            <w:tcW w:w="1363" w:type="dxa"/>
            <w:noWrap w:val="0"/>
            <w:vAlign w:val="center"/>
          </w:tcPr>
          <w:p w14:paraId="27350EB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对音像音制作音像复制单位未按规定验证音像出版单位的委托书、有关证明的行政检查</w:t>
            </w:r>
          </w:p>
        </w:tc>
        <w:tc>
          <w:tcPr>
            <w:tcW w:w="888" w:type="dxa"/>
            <w:noWrap w:val="0"/>
            <w:vAlign w:val="center"/>
          </w:tcPr>
          <w:p w14:paraId="208AB16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501A9A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3BDABC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4B56F8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（四）音像制作单位、音像复制单位未依照本条例的规定验证音像出版单位的委托书、有关证明的；</w:t>
            </w:r>
          </w:p>
        </w:tc>
        <w:tc>
          <w:tcPr>
            <w:tcW w:w="926" w:type="dxa"/>
            <w:noWrap w:val="0"/>
            <w:vAlign w:val="center"/>
          </w:tcPr>
          <w:p w14:paraId="3D3BE8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5F950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5CD832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320232010000</w:t>
            </w:r>
          </w:p>
        </w:tc>
        <w:tc>
          <w:tcPr>
            <w:tcW w:w="1282" w:type="dxa"/>
            <w:noWrap w:val="0"/>
            <w:vAlign w:val="center"/>
          </w:tcPr>
          <w:p w14:paraId="392E7A1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对音像音制作音像复制单位未按规定验证音像出版单位的委托书、有关证明的处罚</w:t>
            </w:r>
          </w:p>
        </w:tc>
      </w:tr>
      <w:tr w14:paraId="41BD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18A643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179</w:t>
            </w:r>
          </w:p>
        </w:tc>
        <w:tc>
          <w:tcPr>
            <w:tcW w:w="1363" w:type="dxa"/>
            <w:noWrap w:val="0"/>
            <w:vAlign w:val="center"/>
          </w:tcPr>
          <w:p w14:paraId="4934826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对音像电子出版单位出版未经国家出版行政主管部门批准擅自进口音像制品的行政检查</w:t>
            </w:r>
          </w:p>
        </w:tc>
        <w:tc>
          <w:tcPr>
            <w:tcW w:w="888" w:type="dxa"/>
            <w:noWrap w:val="0"/>
            <w:vAlign w:val="center"/>
          </w:tcPr>
          <w:p w14:paraId="5B1EF5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FF013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1234B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71CFFC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（三）音像出版单位出版未经国务院出版行政主管部门批准擅自进口的音像制品的。</w:t>
            </w:r>
          </w:p>
        </w:tc>
        <w:tc>
          <w:tcPr>
            <w:tcW w:w="926" w:type="dxa"/>
            <w:noWrap w:val="0"/>
            <w:vAlign w:val="center"/>
          </w:tcPr>
          <w:p w14:paraId="56AAE77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3A549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E4C379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320232009000</w:t>
            </w:r>
          </w:p>
        </w:tc>
        <w:tc>
          <w:tcPr>
            <w:tcW w:w="1282" w:type="dxa"/>
            <w:noWrap w:val="0"/>
            <w:vAlign w:val="center"/>
          </w:tcPr>
          <w:p w14:paraId="0340571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对音像电子出版单位出版未经国家出版行政主管部门批准擅自进口音像制品的处罚</w:t>
            </w:r>
          </w:p>
        </w:tc>
      </w:tr>
      <w:tr w14:paraId="5C52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673930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180</w:t>
            </w:r>
          </w:p>
        </w:tc>
        <w:tc>
          <w:tcPr>
            <w:tcW w:w="1363" w:type="dxa"/>
            <w:noWrap w:val="0"/>
            <w:vAlign w:val="center"/>
          </w:tcPr>
          <w:p w14:paraId="6FF361F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对音像出版单位委托未取得《音像制品制作许可证》、《复制经营许可证》的单位制作、复制音像制品的行政检查</w:t>
            </w:r>
          </w:p>
        </w:tc>
        <w:tc>
          <w:tcPr>
            <w:tcW w:w="888" w:type="dxa"/>
            <w:noWrap w:val="0"/>
            <w:vAlign w:val="center"/>
          </w:tcPr>
          <w:p w14:paraId="6DD914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3CC037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246CD7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84C830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（二）音像出版单位委托未取得《音像制品制作许可证》的单位制作音像制品，或者委托未取得《音像制品复制许可证》的单位复制音像制品的。</w:t>
            </w:r>
          </w:p>
        </w:tc>
        <w:tc>
          <w:tcPr>
            <w:tcW w:w="926" w:type="dxa"/>
            <w:noWrap w:val="0"/>
            <w:vAlign w:val="center"/>
          </w:tcPr>
          <w:p w14:paraId="49BE145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1FAFF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1CB8C0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320232008000</w:t>
            </w:r>
          </w:p>
        </w:tc>
        <w:tc>
          <w:tcPr>
            <w:tcW w:w="1282" w:type="dxa"/>
            <w:noWrap w:val="0"/>
            <w:vAlign w:val="center"/>
          </w:tcPr>
          <w:p w14:paraId="76C88F1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对音像出版单位委托未取得《音像制品制作许可证》、《复制经营许可证》的单位制作、复制音像制品的处罚</w:t>
            </w:r>
          </w:p>
        </w:tc>
      </w:tr>
      <w:tr w14:paraId="5A5B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260CB1F">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181</w:t>
            </w:r>
          </w:p>
        </w:tc>
        <w:tc>
          <w:tcPr>
            <w:tcW w:w="1363" w:type="dxa"/>
            <w:noWrap w:val="0"/>
            <w:vAlign w:val="center"/>
          </w:tcPr>
          <w:p w14:paraId="4A6A9F9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对擅自改建、拆除电影院或者放映设施的行政检查</w:t>
            </w:r>
          </w:p>
        </w:tc>
        <w:tc>
          <w:tcPr>
            <w:tcW w:w="888" w:type="dxa"/>
            <w:noWrap w:val="0"/>
            <w:vAlign w:val="center"/>
          </w:tcPr>
          <w:p w14:paraId="2E7FEE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B1502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140BF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7098D27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926" w:type="dxa"/>
            <w:noWrap w:val="0"/>
            <w:vAlign w:val="center"/>
          </w:tcPr>
          <w:p w14:paraId="43B3294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56803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F60B6E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320222489000</w:t>
            </w:r>
          </w:p>
        </w:tc>
        <w:tc>
          <w:tcPr>
            <w:tcW w:w="1282" w:type="dxa"/>
            <w:noWrap w:val="0"/>
            <w:vAlign w:val="center"/>
          </w:tcPr>
          <w:p w14:paraId="4C2EC73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对擅自改建、拆除电影院或者放映设施的处罚</w:t>
            </w:r>
          </w:p>
        </w:tc>
      </w:tr>
      <w:tr w14:paraId="4EAB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319587C">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182</w:t>
            </w:r>
          </w:p>
        </w:tc>
        <w:tc>
          <w:tcPr>
            <w:tcW w:w="1363" w:type="dxa"/>
            <w:noWrap w:val="0"/>
            <w:vAlign w:val="center"/>
          </w:tcPr>
          <w:p w14:paraId="4254EAB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对未按照规定的时间比例放映电影片，或者不执行国务院广播电影电视行政部门停止发行、放映决定的行政检查</w:t>
            </w:r>
          </w:p>
        </w:tc>
        <w:tc>
          <w:tcPr>
            <w:tcW w:w="888" w:type="dxa"/>
            <w:noWrap w:val="0"/>
            <w:vAlign w:val="center"/>
          </w:tcPr>
          <w:p w14:paraId="5E0D22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075143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F02D18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28425C4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（六）未按照规定的时间比例放映电影片，或者不执行国务院广播电影电视行政部门停止发行、放映决定的。</w:t>
            </w:r>
          </w:p>
        </w:tc>
        <w:tc>
          <w:tcPr>
            <w:tcW w:w="926" w:type="dxa"/>
            <w:noWrap w:val="0"/>
            <w:vAlign w:val="center"/>
          </w:tcPr>
          <w:p w14:paraId="7241F2D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768A7D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0BE407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320222488000</w:t>
            </w:r>
          </w:p>
        </w:tc>
        <w:tc>
          <w:tcPr>
            <w:tcW w:w="1282" w:type="dxa"/>
            <w:noWrap w:val="0"/>
            <w:vAlign w:val="center"/>
          </w:tcPr>
          <w:p w14:paraId="0BFB8AF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对未按照规定的时间比例放映电影片，或者不执行国务院广播电影电视行政部门停止发行、放映决定的处罚</w:t>
            </w:r>
          </w:p>
        </w:tc>
      </w:tr>
      <w:tr w14:paraId="55B5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78EF55E">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183</w:t>
            </w:r>
          </w:p>
        </w:tc>
        <w:tc>
          <w:tcPr>
            <w:tcW w:w="1363" w:type="dxa"/>
            <w:noWrap w:val="0"/>
            <w:vAlign w:val="center"/>
          </w:tcPr>
          <w:p w14:paraId="5DC0C15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对利用电影资料片从事或者变相从事经营性的发行、放映活动的行政检查</w:t>
            </w:r>
          </w:p>
        </w:tc>
        <w:tc>
          <w:tcPr>
            <w:tcW w:w="888" w:type="dxa"/>
            <w:noWrap w:val="0"/>
            <w:vAlign w:val="center"/>
          </w:tcPr>
          <w:p w14:paraId="5E7C007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F20C0A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D42EF8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71D3FA0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（五）利用电影资料片从事或者变相从事经营性的发行、放映活动的。</w:t>
            </w:r>
          </w:p>
        </w:tc>
        <w:tc>
          <w:tcPr>
            <w:tcW w:w="926" w:type="dxa"/>
            <w:noWrap w:val="0"/>
            <w:vAlign w:val="center"/>
          </w:tcPr>
          <w:p w14:paraId="6B1F4DF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8E44A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E3CFBD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320222487000</w:t>
            </w:r>
          </w:p>
        </w:tc>
        <w:tc>
          <w:tcPr>
            <w:tcW w:w="1282" w:type="dxa"/>
            <w:noWrap w:val="0"/>
            <w:vAlign w:val="center"/>
          </w:tcPr>
          <w:p w14:paraId="12A78A7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对利用电影资料片从事或者变相从事经营性的发行、放映活动的处罚</w:t>
            </w:r>
          </w:p>
        </w:tc>
      </w:tr>
      <w:tr w14:paraId="3583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0BC51FD">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184</w:t>
            </w:r>
          </w:p>
        </w:tc>
        <w:tc>
          <w:tcPr>
            <w:tcW w:w="1363" w:type="dxa"/>
            <w:noWrap w:val="0"/>
            <w:vAlign w:val="center"/>
          </w:tcPr>
          <w:p w14:paraId="0682C3E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对洗印加工未取得《摄制电影许可证》、《摄制电影片许可证（单片）》的单位摄制的电影底片、样片、数字中间片，或者洗印加工未取得《电影片公映许可证》的电影片拷贝、数字母版、发行版的行政检查</w:t>
            </w:r>
          </w:p>
        </w:tc>
        <w:tc>
          <w:tcPr>
            <w:tcW w:w="888" w:type="dxa"/>
            <w:noWrap w:val="0"/>
            <w:vAlign w:val="center"/>
          </w:tcPr>
          <w:p w14:paraId="0B4B6FC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EA16D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7DAFC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3247DFD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（三）洗印加工未取得《摄制电影许可证》、《摄制电影片许可证（单片）》的单位摄制的电影底片、样片，或者洗印加工未取得《电影片公映许可证》的电影片拷贝的。</w:t>
            </w:r>
          </w:p>
        </w:tc>
        <w:tc>
          <w:tcPr>
            <w:tcW w:w="926" w:type="dxa"/>
            <w:noWrap w:val="0"/>
            <w:vAlign w:val="center"/>
          </w:tcPr>
          <w:p w14:paraId="15EE9F9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69B0E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E6790A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320222486000</w:t>
            </w:r>
          </w:p>
        </w:tc>
        <w:tc>
          <w:tcPr>
            <w:tcW w:w="1282" w:type="dxa"/>
            <w:noWrap w:val="0"/>
            <w:vAlign w:val="center"/>
          </w:tcPr>
          <w:p w14:paraId="7638A85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对洗印加工未取得《摄制电影许可证》、《摄制电影片许可证（单片）》的单位摄制的电影底片、样片、数字中间片，或者洗印加工未取得《电影片公映许可证》的电影片拷贝、数字母版、发行版的处罚</w:t>
            </w:r>
          </w:p>
        </w:tc>
      </w:tr>
      <w:tr w14:paraId="033D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3937152">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185</w:t>
            </w:r>
          </w:p>
        </w:tc>
        <w:tc>
          <w:tcPr>
            <w:tcW w:w="1363" w:type="dxa"/>
            <w:noWrap w:val="0"/>
            <w:vAlign w:val="center"/>
          </w:tcPr>
          <w:p w14:paraId="51CD25C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对未经批准，擅自与境外组织或者个人合作摄制电影的行政检查</w:t>
            </w:r>
          </w:p>
        </w:tc>
        <w:tc>
          <w:tcPr>
            <w:tcW w:w="888" w:type="dxa"/>
            <w:noWrap w:val="0"/>
            <w:vAlign w:val="center"/>
          </w:tcPr>
          <w:p w14:paraId="72A7B4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E23D8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775BC0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788FAF1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（一）未经批准，擅自与境外组织或者个人合作摄制电影，或者擅自到境外从事电影摄制活动的。</w:t>
            </w:r>
          </w:p>
        </w:tc>
        <w:tc>
          <w:tcPr>
            <w:tcW w:w="926" w:type="dxa"/>
            <w:noWrap w:val="0"/>
            <w:vAlign w:val="center"/>
          </w:tcPr>
          <w:p w14:paraId="69F97AB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4BDD2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078D8F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320222485000</w:t>
            </w:r>
          </w:p>
        </w:tc>
        <w:tc>
          <w:tcPr>
            <w:tcW w:w="1282" w:type="dxa"/>
            <w:noWrap w:val="0"/>
            <w:vAlign w:val="center"/>
          </w:tcPr>
          <w:p w14:paraId="7AF99DA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对未经批准，擅自与境外组织或者个人合作摄制电影的处罚</w:t>
            </w:r>
          </w:p>
        </w:tc>
      </w:tr>
      <w:tr w14:paraId="5241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DF3E1BE">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186</w:t>
            </w:r>
          </w:p>
        </w:tc>
        <w:tc>
          <w:tcPr>
            <w:tcW w:w="1363" w:type="dxa"/>
            <w:noWrap w:val="0"/>
            <w:vAlign w:val="center"/>
          </w:tcPr>
          <w:p w14:paraId="62D73E9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对出口、发行、放映未取得《电影片公映许可证》的电影片的行政检查</w:t>
            </w:r>
          </w:p>
        </w:tc>
        <w:tc>
          <w:tcPr>
            <w:tcW w:w="888" w:type="dxa"/>
            <w:noWrap w:val="0"/>
            <w:vAlign w:val="center"/>
          </w:tcPr>
          <w:p w14:paraId="29270E2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13292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7E3EF6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18C8592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926" w:type="dxa"/>
            <w:noWrap w:val="0"/>
            <w:vAlign w:val="center"/>
          </w:tcPr>
          <w:p w14:paraId="4A43FB7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E46C17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5CA5F6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320222484000</w:t>
            </w:r>
          </w:p>
        </w:tc>
        <w:tc>
          <w:tcPr>
            <w:tcW w:w="1282" w:type="dxa"/>
            <w:noWrap w:val="0"/>
            <w:vAlign w:val="center"/>
          </w:tcPr>
          <w:p w14:paraId="6010ADF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对出口、发行、放映未取得《电影片公映许可证》的电影片的处罚</w:t>
            </w:r>
          </w:p>
        </w:tc>
      </w:tr>
      <w:tr w14:paraId="5F2E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E451C33">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187</w:t>
            </w:r>
          </w:p>
        </w:tc>
        <w:tc>
          <w:tcPr>
            <w:tcW w:w="1363" w:type="dxa"/>
            <w:noWrap w:val="0"/>
            <w:vAlign w:val="center"/>
          </w:tcPr>
          <w:p w14:paraId="5439FCC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对摄制含有禁止内容的电影片，或者洗印加工、进口、发行、放映明知或者应知含有禁止内容的电影片的行政检查</w:t>
            </w:r>
          </w:p>
        </w:tc>
        <w:tc>
          <w:tcPr>
            <w:tcW w:w="888" w:type="dxa"/>
            <w:noWrap w:val="0"/>
            <w:vAlign w:val="center"/>
          </w:tcPr>
          <w:p w14:paraId="1C7F1AB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08D109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925FD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电影业</w:t>
            </w:r>
          </w:p>
        </w:tc>
        <w:tc>
          <w:tcPr>
            <w:tcW w:w="4829" w:type="dxa"/>
            <w:noWrap w:val="0"/>
            <w:vAlign w:val="center"/>
          </w:tcPr>
          <w:p w14:paraId="209DE66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 《电影管理条例》（国务院令第342号）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第二十五条 电影片禁止载有下列内容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（一）反对宪法确定的基本原则的；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（二）危害国家统一、主权和领土完整的；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（三）泄露国家秘密、危害国家安全或者损害国家荣誉和利益的；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（四）煽动民族仇恨、民族歧视，破坏民族团结，或者侵害民族风俗、习惯的；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（五）宣扬邪教、迷信的；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（六）扰乱社会秩序，破坏社会稳定的；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（七）宣扬淫秽、赌博、暴力或者教唆犯罪的；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（八）侮辱或者诽谤他人，侵害他人合法权益的；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（九）危害社会公德或者民族优秀文化传统的；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（十）有法律、行政法规和国家规定禁止的其他内容的。电影技术质量应当符合国家标准。</w:t>
            </w:r>
          </w:p>
        </w:tc>
        <w:tc>
          <w:tcPr>
            <w:tcW w:w="926" w:type="dxa"/>
            <w:noWrap w:val="0"/>
            <w:vAlign w:val="center"/>
          </w:tcPr>
          <w:p w14:paraId="277115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C5FA0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386D37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320222483000</w:t>
            </w:r>
          </w:p>
        </w:tc>
        <w:tc>
          <w:tcPr>
            <w:tcW w:w="1282" w:type="dxa"/>
            <w:noWrap w:val="0"/>
            <w:vAlign w:val="center"/>
          </w:tcPr>
          <w:p w14:paraId="1F2623A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对摄制含有禁止内容的电影片，或者洗印加工、进口、发行、放映明知或者应知含有禁止内容的电影片的处罚</w:t>
            </w:r>
          </w:p>
        </w:tc>
      </w:tr>
      <w:tr w14:paraId="5E6F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0DE659B">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188</w:t>
            </w:r>
          </w:p>
        </w:tc>
        <w:tc>
          <w:tcPr>
            <w:tcW w:w="1363" w:type="dxa"/>
            <w:noWrap w:val="0"/>
            <w:vAlign w:val="center"/>
          </w:tcPr>
          <w:p w14:paraId="6F8EA2C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对各类经济技术贸易展览会、展销会、博览会、交易会、展示会等活动中，侵犯著作权及相关权利的行政检查</w:t>
            </w:r>
          </w:p>
        </w:tc>
        <w:tc>
          <w:tcPr>
            <w:tcW w:w="888" w:type="dxa"/>
            <w:noWrap w:val="0"/>
            <w:vAlign w:val="center"/>
          </w:tcPr>
          <w:p w14:paraId="23AE01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272364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9ED44B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会展业</w:t>
            </w:r>
          </w:p>
        </w:tc>
        <w:tc>
          <w:tcPr>
            <w:tcW w:w="4829" w:type="dxa"/>
            <w:noWrap w:val="0"/>
            <w:vAlign w:val="center"/>
          </w:tcPr>
          <w:p w14:paraId="715FEB3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【规章】《展会知识产权保护办法》（商务部、国家工商总局、国家版权局、国家知识产权局令第1号）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第二十八条 对侵犯著作权及相关权利的处理请求，地方著作权行政管理部门认定侵权成立的，应当根据著作权法第四十八条的规定进行处罚，没收、销毁侵权展品及介绍侵权展品的宣传材料，更换介绍展出项目的展板。</w:t>
            </w:r>
          </w:p>
        </w:tc>
        <w:tc>
          <w:tcPr>
            <w:tcW w:w="926" w:type="dxa"/>
            <w:noWrap w:val="0"/>
            <w:vAlign w:val="center"/>
          </w:tcPr>
          <w:p w14:paraId="3F48BA2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793EB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3896EC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320222295000</w:t>
            </w:r>
          </w:p>
        </w:tc>
        <w:tc>
          <w:tcPr>
            <w:tcW w:w="1282" w:type="dxa"/>
            <w:noWrap w:val="0"/>
            <w:vAlign w:val="center"/>
          </w:tcPr>
          <w:p w14:paraId="5345D4F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对各类经济技术贸易展览会、展销会、博览会、交易会、展示会等活动中，侵犯著作权及相关权利的处罚</w:t>
            </w:r>
          </w:p>
        </w:tc>
      </w:tr>
      <w:tr w14:paraId="7CAA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3A59DD1">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189</w:t>
            </w:r>
          </w:p>
        </w:tc>
        <w:tc>
          <w:tcPr>
            <w:tcW w:w="1363" w:type="dxa"/>
            <w:noWrap w:val="0"/>
            <w:vAlign w:val="center"/>
          </w:tcPr>
          <w:p w14:paraId="5E1267F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对损害公共利益的侵权盗版行为的行政检查</w:t>
            </w:r>
          </w:p>
        </w:tc>
        <w:tc>
          <w:tcPr>
            <w:tcW w:w="888" w:type="dxa"/>
            <w:noWrap w:val="0"/>
            <w:vAlign w:val="center"/>
          </w:tcPr>
          <w:p w14:paraId="6AE3923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67CFF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7836E5A">
            <w:pPr>
              <w:jc w:val="left"/>
              <w:rPr>
                <w:rFonts w:hint="eastAsia" w:ascii="Times New Roman" w:hAnsi="Times New Roman"/>
                <w:b w:val="0"/>
                <w:bCs w:val="0"/>
                <w:kern w:val="0"/>
                <w:sz w:val="18"/>
                <w:szCs w:val="18"/>
                <w:lang w:val="en-US" w:eastAsia="zh-CN"/>
              </w:rPr>
            </w:pPr>
          </w:p>
        </w:tc>
        <w:tc>
          <w:tcPr>
            <w:tcW w:w="4829" w:type="dxa"/>
            <w:noWrap w:val="0"/>
            <w:vAlign w:val="center"/>
          </w:tcPr>
          <w:p w14:paraId="33232B0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【法律】《中华人民共和国著作权法》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第四十八条 有下列侵权行为的，应当根据情况，承担停止侵害、消除影响、赔礼道歉、赔偿损失等民事责任；同时损害公共利益的，可以由著作权行政管理部门责令停止侵权行为，没收违法所得，没收、销毁侵权复制品，并可处以罚款；情节严重的，著作权行政管理部门还可以没收主要用于制作侵权复制品的材料、工具、设备等；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（一）未经著作权人许可，复制、发行、表演、放映、广播、汇编、通过信息网络向公众传播其作品的，本法另有规定的除外；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（二）出版他人享有专有出版权的图书的；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（五）未经许可，播放或者复制广播、电视的，本法另有规定的除外；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（六）未经著作权人或者与著作权有关的权利人许可，故意避开或者破坏权利人为其作品、录音录像制品等采取的保护著作权或者与著作权有关的权利的技术措施的，法律、行政法规另有规定的除外；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（七）未经著作权人或者与著作权有关的权利人许可，故意删除或者改变作品、录音录像制品等的权利管理电子信息的，法律、行政法规另有规定的除外；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（八）制作、出售假冒他人署名的作品的。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 】《计算机软件保护条例》(国务院令第632号修订)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第二十四条 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(一)复制或者部分复制著作权人的软件的；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(二)向公众发行、出租、通过信息网络传播著作权人的软件的；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(三)故意避开或者破坏著作权人为保护其软件著作权而采取的技术措施的；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(四)故意删除或者改变软件权利管理电子信息的；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(五)转让或者许可他人行使著作权人的软件著作权的。有前款第(一)项或者第(二)项行为的，可以并处每件100元或者货值金额1倍以上5倍以下的罚款；有前款第(三)项、第(四)项或者第(五)项行为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的，可以并处20万元以下的罚款。</w:t>
            </w:r>
          </w:p>
        </w:tc>
        <w:tc>
          <w:tcPr>
            <w:tcW w:w="926" w:type="dxa"/>
            <w:noWrap w:val="0"/>
            <w:vAlign w:val="center"/>
          </w:tcPr>
          <w:p w14:paraId="0AB511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1507F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307A33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320222290000</w:t>
            </w:r>
          </w:p>
        </w:tc>
        <w:tc>
          <w:tcPr>
            <w:tcW w:w="1282" w:type="dxa"/>
            <w:noWrap w:val="0"/>
            <w:vAlign w:val="center"/>
          </w:tcPr>
          <w:p w14:paraId="01599FE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对损害公共利益的侵权盗版行为的处罚</w:t>
            </w:r>
          </w:p>
        </w:tc>
      </w:tr>
      <w:tr w14:paraId="2ACC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5539615">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190</w:t>
            </w:r>
          </w:p>
        </w:tc>
        <w:tc>
          <w:tcPr>
            <w:tcW w:w="1363" w:type="dxa"/>
            <w:noWrap w:val="0"/>
            <w:vAlign w:val="center"/>
          </w:tcPr>
          <w:p w14:paraId="0A71FA8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对期刊出版单位出版内部发行的期刊在社会上公开发行陈列的行政检查</w:t>
            </w:r>
          </w:p>
        </w:tc>
        <w:tc>
          <w:tcPr>
            <w:tcW w:w="888" w:type="dxa"/>
            <w:noWrap w:val="0"/>
            <w:vAlign w:val="center"/>
          </w:tcPr>
          <w:p w14:paraId="2528BA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8B58B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5DFC6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93BDD9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期刊出版单位违反本规定第四条第二款的，依照新闻出版总署《出版物市场管理规定》第三十八条处罚。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第四条　内部发行的期刊只能在境内按指定范围发行，不得在社会上公开发行、陈列。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（一）未能提供近两年的出版物发行进销货清单等有关非财务票据的；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（二）超出新闻出版行政部门核准的经营范围经营的；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（三）张贴和散发有法律、法规禁止内容的或者有欺诈性文字的征订单、广告和宣传画的；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（四）擅自更改出版物版权页的；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（五）《出版物经营许可证》未在经营场所明显处张挂或未在网页醒目位置公开《出版物经营许可证》和营业执照登载的有关信息或链接标识的；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（六）出售、出借、出租、转让或擅自涂改、变造《出版物经营许可证》的；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（七）发行内部资料性出版物的，或公开宣传、陈列、销售规定应由内部发行的出版物的；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（八）向无总发行权的单位转让或者变相转让出版物总发行权，委托无出版物批发权的单位批发出版物或代理出版物批发业务，委托非出版物发行单位发行出版物的；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（九）提供出版物网络交易平台服务的经营者未按本规定履行有关审查及管理责任的；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（十）应按本规定进行备案而未备案的；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（十一）不按规定接受年度核检的。</w:t>
            </w:r>
          </w:p>
        </w:tc>
        <w:tc>
          <w:tcPr>
            <w:tcW w:w="926" w:type="dxa"/>
            <w:noWrap w:val="0"/>
            <w:vAlign w:val="center"/>
          </w:tcPr>
          <w:p w14:paraId="196BB9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3287B3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F0EE3D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320222278000</w:t>
            </w:r>
          </w:p>
        </w:tc>
        <w:tc>
          <w:tcPr>
            <w:tcW w:w="1282" w:type="dxa"/>
            <w:noWrap w:val="0"/>
            <w:vAlign w:val="center"/>
          </w:tcPr>
          <w:p w14:paraId="166FBA6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对期刊出版单位出版内部发行的期刊在社会上公开发行陈列的处罚</w:t>
            </w:r>
          </w:p>
        </w:tc>
      </w:tr>
      <w:tr w14:paraId="005A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0337F90">
            <w:pPr>
              <w:numPr>
                <w:ilvl w:val="0"/>
                <w:numId w:val="0"/>
              </w:numPr>
              <w:ind w:leftChars="0"/>
              <w:jc w:val="left"/>
              <w:rPr>
                <w:rFonts w:hint="default"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191</w:t>
            </w:r>
          </w:p>
        </w:tc>
        <w:tc>
          <w:tcPr>
            <w:tcW w:w="1363" w:type="dxa"/>
            <w:noWrap w:val="0"/>
            <w:vAlign w:val="center"/>
          </w:tcPr>
          <w:p w14:paraId="36E0CC0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对社会组织或个人以新闻采访为名开展各类活动或者谋取利益的行政检查</w:t>
            </w:r>
          </w:p>
        </w:tc>
        <w:tc>
          <w:tcPr>
            <w:tcW w:w="888" w:type="dxa"/>
            <w:noWrap w:val="0"/>
            <w:vAlign w:val="center"/>
          </w:tcPr>
          <w:p w14:paraId="141093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C9667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F038FB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717A9F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社会组织或者个人有以下行为之一的，由新闻出版行政部门联合有关部门共同查处，给予警告，并处3万元以下罚款，构成犯罪的，依法追究刑事责任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（三）以新闻采访为名开展各类活动或者谋取利益的。</w:t>
            </w:r>
          </w:p>
        </w:tc>
        <w:tc>
          <w:tcPr>
            <w:tcW w:w="926" w:type="dxa"/>
            <w:noWrap w:val="0"/>
            <w:vAlign w:val="center"/>
          </w:tcPr>
          <w:p w14:paraId="44C443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D434E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374172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320222267000</w:t>
            </w:r>
          </w:p>
        </w:tc>
        <w:tc>
          <w:tcPr>
            <w:tcW w:w="1282" w:type="dxa"/>
            <w:noWrap w:val="0"/>
            <w:vAlign w:val="center"/>
          </w:tcPr>
          <w:p w14:paraId="1FF45CF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对社会组织或个人以新闻采访为名开展各类活动或者谋取利益的处罚</w:t>
            </w:r>
          </w:p>
        </w:tc>
      </w:tr>
      <w:tr w14:paraId="0C84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97EE8F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192</w:t>
            </w:r>
          </w:p>
        </w:tc>
        <w:tc>
          <w:tcPr>
            <w:tcW w:w="1363" w:type="dxa"/>
            <w:noWrap w:val="0"/>
            <w:vAlign w:val="center"/>
          </w:tcPr>
          <w:p w14:paraId="054B417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对社会组织或个人擅自制作、仿制发放、销售新闻记者证或者擅自制作、发放、销售采访证件的行政检查。</w:t>
            </w:r>
          </w:p>
        </w:tc>
        <w:tc>
          <w:tcPr>
            <w:tcW w:w="888" w:type="dxa"/>
            <w:noWrap w:val="0"/>
            <w:vAlign w:val="center"/>
          </w:tcPr>
          <w:p w14:paraId="7475BC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DAA65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DE4DB0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A25BE7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社会组织或者个人有以下行为之一的，由新闻出版行政部门联合有关部门共同查处，没收违法所得，给予警告，并处3万元以下罚款，构成犯罪的，依法追究刑事责任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（一）擅自制作、仿制、发放、销售新闻记者证或者擅自制作、发放、销售采访证件的；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（二）假借新闻机构、假冒新闻记者从事新闻采访活动的；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（三）以新闻采访为名开展各类活动或者谋取利益的。</w:t>
            </w:r>
          </w:p>
        </w:tc>
        <w:tc>
          <w:tcPr>
            <w:tcW w:w="926" w:type="dxa"/>
            <w:noWrap w:val="0"/>
            <w:vAlign w:val="center"/>
          </w:tcPr>
          <w:p w14:paraId="5EE6A9F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8D3F36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270DD7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320222266000</w:t>
            </w:r>
          </w:p>
        </w:tc>
        <w:tc>
          <w:tcPr>
            <w:tcW w:w="1282" w:type="dxa"/>
            <w:noWrap w:val="0"/>
            <w:vAlign w:val="center"/>
          </w:tcPr>
          <w:p w14:paraId="6A8F942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对社会组织或个人擅自制作、仿制发放、销售新闻记者证或者擅自制作、发放、销售采访证件的处罚。</w:t>
            </w:r>
          </w:p>
        </w:tc>
      </w:tr>
      <w:tr w14:paraId="17BB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4DF3A7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193</w:t>
            </w:r>
          </w:p>
        </w:tc>
        <w:tc>
          <w:tcPr>
            <w:tcW w:w="1363" w:type="dxa"/>
            <w:noWrap w:val="0"/>
            <w:vAlign w:val="center"/>
          </w:tcPr>
          <w:p w14:paraId="64552F8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对社会组织或个人假借新闻机构、假冒新闻记者从事新闻采访活动的行政检查。</w:t>
            </w:r>
          </w:p>
        </w:tc>
        <w:tc>
          <w:tcPr>
            <w:tcW w:w="888" w:type="dxa"/>
            <w:noWrap w:val="0"/>
            <w:vAlign w:val="center"/>
          </w:tcPr>
          <w:p w14:paraId="1468D7C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9887A1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24983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295A50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【规章】《新闻记者证管理办法》（新闻总署令第44号）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第三十七条社会组织或者个人有以下行为之一的，由新闻出版行政部门联合有关部门共同查处，给予警告，并处3万元以下罚款，构成犯罪的，依法追究刑事责任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（二）假借新闻机构、假冒新闻记者从事新闻采访活动的；</w:t>
            </w:r>
          </w:p>
        </w:tc>
        <w:tc>
          <w:tcPr>
            <w:tcW w:w="926" w:type="dxa"/>
            <w:noWrap w:val="0"/>
            <w:vAlign w:val="center"/>
          </w:tcPr>
          <w:p w14:paraId="740F8FD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DD4D2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D73273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320222265000</w:t>
            </w:r>
          </w:p>
        </w:tc>
        <w:tc>
          <w:tcPr>
            <w:tcW w:w="1282" w:type="dxa"/>
            <w:noWrap w:val="0"/>
            <w:vAlign w:val="center"/>
          </w:tcPr>
          <w:p w14:paraId="4406E8A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对社会组织或个人假借新闻机构、假冒新闻记者从事新闻采访活动的处罚。</w:t>
            </w:r>
          </w:p>
        </w:tc>
      </w:tr>
      <w:tr w14:paraId="0CEA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35F9D5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194</w:t>
            </w:r>
          </w:p>
        </w:tc>
        <w:tc>
          <w:tcPr>
            <w:tcW w:w="1363" w:type="dxa"/>
            <w:noWrap w:val="0"/>
            <w:vAlign w:val="center"/>
          </w:tcPr>
          <w:p w14:paraId="4946B24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对违反其他印刷品印刷经营活动规定的行政检查</w:t>
            </w:r>
          </w:p>
        </w:tc>
        <w:tc>
          <w:tcPr>
            <w:tcW w:w="888" w:type="dxa"/>
            <w:noWrap w:val="0"/>
            <w:vAlign w:val="center"/>
          </w:tcPr>
          <w:p w14:paraId="7F240C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71437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E136F2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24949A1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从事其他印刷品印刷经营活动的企业和个人有下列行为之一的，由县级以上地方人民政府出版行政部门给予警告，没收印刷品和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（一）接受委托印刷其他印刷品，未依照本条例的规定验证有关证明的；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（二）擅自将接受委托印刷的其他印刷品再委托他人印刷的；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（三）将委托印刷的其他印刷品的纸型及印刷底片出售、出租、出借或者以其他形式转让的；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（四）伪造、变造学位证书、学历证书等国家机关公文、证件或者企业事业单位、人民团体公文、证件的，或者盗印他人的其他印刷品的；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（五）非法加印或者销售委托印刷的其他印刷品的；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（六）接受委托印刷境外其他印刷品未依照本条例的规定向出版行政部门备案的，或者未将印刷的境外其他印刷品全部运输出境的；（七）从事其他印刷品印刷经营活动的个人超范围经营的。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印刷业经营者违反本条例规定，有下列行为之一的，由县级以上地方人民政府出版行政部门责令改正，给予警告；情节严重的，责令停业整顿或者由原发证机关吊销许可证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（二）从事其他印刷品印刷经营活动的企业和个人擅自保留其他印刷品的样本、样张的，或者在所保留的样本、样张上未加盖“样本”、“样张”戳记的。</w:t>
            </w:r>
          </w:p>
        </w:tc>
        <w:tc>
          <w:tcPr>
            <w:tcW w:w="926" w:type="dxa"/>
            <w:noWrap w:val="0"/>
            <w:vAlign w:val="center"/>
          </w:tcPr>
          <w:p w14:paraId="230F04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5263B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E411CB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320222250000</w:t>
            </w:r>
          </w:p>
        </w:tc>
        <w:tc>
          <w:tcPr>
            <w:tcW w:w="1282" w:type="dxa"/>
            <w:noWrap w:val="0"/>
            <w:vAlign w:val="center"/>
          </w:tcPr>
          <w:p w14:paraId="0A7ACD0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对违反其他印刷品印刷经营活动规定的处罚</w:t>
            </w:r>
          </w:p>
        </w:tc>
      </w:tr>
      <w:tr w14:paraId="3FA2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2C5A4F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195</w:t>
            </w:r>
          </w:p>
        </w:tc>
        <w:tc>
          <w:tcPr>
            <w:tcW w:w="1363" w:type="dxa"/>
            <w:noWrap w:val="0"/>
            <w:vAlign w:val="center"/>
          </w:tcPr>
          <w:p w14:paraId="0312DE0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对违反包装装潢印刷经营活动规定的行政检查</w:t>
            </w:r>
          </w:p>
        </w:tc>
        <w:tc>
          <w:tcPr>
            <w:tcW w:w="888" w:type="dxa"/>
            <w:noWrap w:val="0"/>
            <w:vAlign w:val="center"/>
          </w:tcPr>
          <w:p w14:paraId="0B742C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D1908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25362A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A59CD0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从事包装装潢印刷品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（一）接受委托印刷注册商标标识，未依照本条例的规定验证、核查工商行政管理部门签章的《商标注册证》复印件、注册商标图样或者注册商标使用许可合同复印件的；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接受委托印刷广告宣传品、作为产品包装装潢的印刷品，未依照本条例的规定验证委托印刷单位的营业执照或者个人的居民身份证的，或者接受广告经营者的委托印刷广告宣传品，未验证广告经营资格证明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（三）盗印他人包装装潢印刷品的；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（四）接受委托印刷境外包装装潢印刷品未依照本条例的规定向出版行政部门备案的，或者未将印刷的境外包装装潢印刷品全部运输出境的。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印刷企业接受委托印刷注册商标标识、广告宣传品，违反国家有关注册商标、广告印刷管理规定的，由工商行政管理部门给予警告，没收印刷品和违法所得，违法经营额１万元以上的，并处违法经营额５倍以上１０倍以下的罚款；违法经营额不足１万元的，并处１万元以上５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印刷业经营者违反本条例规定，有下列行为之一的，由县级以上地方人民政府出版行政部门责令改正，给予警告；情节严重的，责令停业整顿或者由原发证机关吊销许可证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（一）从事包装装潢印刷品印刷经营活动的企业擅自留存委托印刷的包装装潢印刷品的成品、半成品、废品和印板、纸型、印刷底片、原稿等的；</w:t>
            </w:r>
          </w:p>
        </w:tc>
        <w:tc>
          <w:tcPr>
            <w:tcW w:w="926" w:type="dxa"/>
            <w:noWrap w:val="0"/>
            <w:vAlign w:val="center"/>
          </w:tcPr>
          <w:p w14:paraId="0F7D87B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9510F1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22DD6B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320222249000</w:t>
            </w:r>
          </w:p>
        </w:tc>
        <w:tc>
          <w:tcPr>
            <w:tcW w:w="1282" w:type="dxa"/>
            <w:noWrap w:val="0"/>
            <w:vAlign w:val="center"/>
          </w:tcPr>
          <w:p w14:paraId="1315C1D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对违反包装装潢印刷经营活动规定的处罚</w:t>
            </w:r>
          </w:p>
        </w:tc>
      </w:tr>
      <w:tr w14:paraId="7F26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C04BFE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196</w:t>
            </w:r>
          </w:p>
        </w:tc>
        <w:tc>
          <w:tcPr>
            <w:tcW w:w="1363" w:type="dxa"/>
            <w:noWrap w:val="0"/>
            <w:vAlign w:val="center"/>
          </w:tcPr>
          <w:p w14:paraId="5FFD079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对违反出版物印刷经营活动规定的行政检查</w:t>
            </w:r>
          </w:p>
        </w:tc>
        <w:tc>
          <w:tcPr>
            <w:tcW w:w="888" w:type="dxa"/>
            <w:noWrap w:val="0"/>
            <w:vAlign w:val="center"/>
          </w:tcPr>
          <w:p w14:paraId="4C27897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95CCAF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7D3DB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2F570E6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从事出版物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（一）接受他人委托印刷出版物，未依照本条例的规定验证印刷委托书、有关证明或者准印证，或者未将印刷委托书报出版行政部门备案的；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（二）假冒或者盗用他人名义，印刷出版物的；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（三）盗印他人出版物的；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（四）非法加印或者销售受委托印刷的出版物的；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（五）征订、销售出版物的；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（六）擅自将出版单位委托印刷的出版物纸型及印刷底片等出售、出租、出借或者以其他形式转让的；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（七）未经批准，接受委托印刷境外出版物的，或者未将印刷的境外出版物全部运输出境的。</w:t>
            </w:r>
          </w:p>
        </w:tc>
        <w:tc>
          <w:tcPr>
            <w:tcW w:w="926" w:type="dxa"/>
            <w:noWrap w:val="0"/>
            <w:vAlign w:val="center"/>
          </w:tcPr>
          <w:p w14:paraId="0AAAF5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C8BA3A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A98F96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320222248000</w:t>
            </w:r>
          </w:p>
        </w:tc>
        <w:tc>
          <w:tcPr>
            <w:tcW w:w="1282" w:type="dxa"/>
            <w:noWrap w:val="0"/>
            <w:vAlign w:val="center"/>
          </w:tcPr>
          <w:p w14:paraId="55F87F0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对违反出版物印刷经营活动规定的处罚</w:t>
            </w:r>
          </w:p>
        </w:tc>
      </w:tr>
      <w:tr w14:paraId="6F1F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D948A7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197</w:t>
            </w:r>
          </w:p>
        </w:tc>
        <w:tc>
          <w:tcPr>
            <w:tcW w:w="1363" w:type="dxa"/>
            <w:noWrap w:val="0"/>
            <w:vAlign w:val="center"/>
          </w:tcPr>
          <w:p w14:paraId="7490A4B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对在印刷经营活动中发现违法犯罪行为没有及时向公安部门或者出版行政部门报告的行政检查</w:t>
            </w:r>
          </w:p>
        </w:tc>
        <w:tc>
          <w:tcPr>
            <w:tcW w:w="888" w:type="dxa"/>
            <w:noWrap w:val="0"/>
            <w:vAlign w:val="center"/>
          </w:tcPr>
          <w:p w14:paraId="4F36C0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1F315D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541BB6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BE8FF1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（二）在印刷经营活动中发现违法犯罪行为没有及时向公安部门或者出版行政部门报告的；</w:t>
            </w:r>
          </w:p>
        </w:tc>
        <w:tc>
          <w:tcPr>
            <w:tcW w:w="926" w:type="dxa"/>
            <w:noWrap w:val="0"/>
            <w:vAlign w:val="center"/>
          </w:tcPr>
          <w:p w14:paraId="3FFF4D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AD111C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B4F097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320222247000</w:t>
            </w:r>
          </w:p>
        </w:tc>
        <w:tc>
          <w:tcPr>
            <w:tcW w:w="1282" w:type="dxa"/>
            <w:noWrap w:val="0"/>
            <w:vAlign w:val="center"/>
          </w:tcPr>
          <w:p w14:paraId="128F868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对在印刷经营活动中发现违法犯罪行为没有及时向公安部门或者出版行政部门报告的处罚</w:t>
            </w:r>
          </w:p>
        </w:tc>
      </w:tr>
      <w:tr w14:paraId="5B62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425B0A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198</w:t>
            </w:r>
          </w:p>
        </w:tc>
        <w:tc>
          <w:tcPr>
            <w:tcW w:w="1363" w:type="dxa"/>
            <w:noWrap w:val="0"/>
            <w:vAlign w:val="center"/>
          </w:tcPr>
          <w:p w14:paraId="1194129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对没有建立承印验证制度、承印登记制度、印刷品保管制度、印刷品交付制度、印刷活动残次品销毁制度等的行政检查</w:t>
            </w:r>
          </w:p>
        </w:tc>
        <w:tc>
          <w:tcPr>
            <w:tcW w:w="888" w:type="dxa"/>
            <w:noWrap w:val="0"/>
            <w:vAlign w:val="center"/>
          </w:tcPr>
          <w:p w14:paraId="6B7A88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D6CFCF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D72E2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378FE1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（一）没有建立承印验证制度、承印登记制度、印刷品保管制度、印刷品交付制度、印刷活动残次品销毁制度等的；</w:t>
            </w:r>
          </w:p>
        </w:tc>
        <w:tc>
          <w:tcPr>
            <w:tcW w:w="926" w:type="dxa"/>
            <w:noWrap w:val="0"/>
            <w:vAlign w:val="center"/>
          </w:tcPr>
          <w:p w14:paraId="7946CBA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3E9BBF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E6BB62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320222246000</w:t>
            </w:r>
          </w:p>
        </w:tc>
        <w:tc>
          <w:tcPr>
            <w:tcW w:w="1282" w:type="dxa"/>
            <w:noWrap w:val="0"/>
            <w:vAlign w:val="center"/>
          </w:tcPr>
          <w:p w14:paraId="47406B6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对没有建立承印验证制度、承印登记制度、印刷品保管制度、印刷品交付制度、印刷活动残次品销毁制度等的处罚</w:t>
            </w:r>
          </w:p>
        </w:tc>
      </w:tr>
      <w:tr w14:paraId="5375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71D124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199</w:t>
            </w:r>
          </w:p>
        </w:tc>
        <w:tc>
          <w:tcPr>
            <w:tcW w:w="1363" w:type="dxa"/>
            <w:noWrap w:val="0"/>
            <w:vAlign w:val="center"/>
          </w:tcPr>
          <w:p w14:paraId="105BBF9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对出售、出租、出借或者以其他形式转让印刷经营许可证的行政检查</w:t>
            </w:r>
          </w:p>
        </w:tc>
        <w:tc>
          <w:tcPr>
            <w:tcW w:w="888" w:type="dxa"/>
            <w:noWrap w:val="0"/>
            <w:vAlign w:val="center"/>
          </w:tcPr>
          <w:p w14:paraId="5B8AB2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516C5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58650D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38304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（三）出售、出租、出借或者以其他形式转让印刷经营许可证的。</w:t>
            </w:r>
          </w:p>
        </w:tc>
        <w:tc>
          <w:tcPr>
            <w:tcW w:w="926" w:type="dxa"/>
            <w:noWrap w:val="0"/>
            <w:vAlign w:val="center"/>
          </w:tcPr>
          <w:p w14:paraId="364FC74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8AE86B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582B66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320222245000</w:t>
            </w:r>
          </w:p>
        </w:tc>
        <w:tc>
          <w:tcPr>
            <w:tcW w:w="1282" w:type="dxa"/>
            <w:noWrap w:val="0"/>
            <w:vAlign w:val="center"/>
          </w:tcPr>
          <w:p w14:paraId="5014013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对出售、出租、出借或者以其他形式转让印刷经营许可证的处罚</w:t>
            </w:r>
          </w:p>
        </w:tc>
      </w:tr>
      <w:tr w14:paraId="778A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ECF7ED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200</w:t>
            </w:r>
          </w:p>
        </w:tc>
        <w:tc>
          <w:tcPr>
            <w:tcW w:w="1363" w:type="dxa"/>
            <w:noWrap w:val="0"/>
            <w:vAlign w:val="center"/>
          </w:tcPr>
          <w:p w14:paraId="4DB2D8B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对因合并、分立而设立新的印刷业经营者，未按照规定办理手续的行政检查</w:t>
            </w:r>
          </w:p>
        </w:tc>
        <w:tc>
          <w:tcPr>
            <w:tcW w:w="888" w:type="dxa"/>
            <w:noWrap w:val="0"/>
            <w:vAlign w:val="center"/>
          </w:tcPr>
          <w:p w14:paraId="0992DA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FF029D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0C70C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450ADC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（二）因合并、分立而设立新的印刷业经营者，未依照本条例的规定办理手续的</w:t>
            </w:r>
          </w:p>
        </w:tc>
        <w:tc>
          <w:tcPr>
            <w:tcW w:w="926" w:type="dxa"/>
            <w:noWrap w:val="0"/>
            <w:vAlign w:val="center"/>
          </w:tcPr>
          <w:p w14:paraId="049591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74C2FD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2E3608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320222244000</w:t>
            </w:r>
          </w:p>
        </w:tc>
        <w:tc>
          <w:tcPr>
            <w:tcW w:w="1282" w:type="dxa"/>
            <w:noWrap w:val="0"/>
            <w:vAlign w:val="center"/>
          </w:tcPr>
          <w:p w14:paraId="48A440C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对因合并、分立而设立新的印刷业经营者，未按照规定办理手续的处罚</w:t>
            </w:r>
          </w:p>
        </w:tc>
      </w:tr>
      <w:tr w14:paraId="738A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E117C0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201</w:t>
            </w:r>
          </w:p>
        </w:tc>
        <w:tc>
          <w:tcPr>
            <w:tcW w:w="1363" w:type="dxa"/>
            <w:noWrap w:val="0"/>
            <w:vAlign w:val="center"/>
          </w:tcPr>
          <w:p w14:paraId="6A427D1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对未取得出版行政部门许可，擅自兼营或者变更从事出版物、包装装潢印刷品或者其他印刷品印刷经营活动，或者擅自兼并其他印刷业经营者的行政检查</w:t>
            </w:r>
          </w:p>
        </w:tc>
        <w:tc>
          <w:tcPr>
            <w:tcW w:w="888" w:type="dxa"/>
            <w:noWrap w:val="0"/>
            <w:vAlign w:val="center"/>
          </w:tcPr>
          <w:p w14:paraId="51085F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A70208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11AD9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14F913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（一）未取得出版行政部门的许可，擅自兼营或者变更从事出版物、包装装潢印刷品或者其他印刷品印刷经营活动，或者擅自兼并其他印刷业经营者的</w:t>
            </w:r>
          </w:p>
        </w:tc>
        <w:tc>
          <w:tcPr>
            <w:tcW w:w="926" w:type="dxa"/>
            <w:noWrap w:val="0"/>
            <w:vAlign w:val="center"/>
          </w:tcPr>
          <w:p w14:paraId="515F6C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ECA00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6B2732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320222243000</w:t>
            </w:r>
          </w:p>
        </w:tc>
        <w:tc>
          <w:tcPr>
            <w:tcW w:w="1282" w:type="dxa"/>
            <w:noWrap w:val="0"/>
            <w:vAlign w:val="center"/>
          </w:tcPr>
          <w:p w14:paraId="1702120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对未取得出版行政部门许可，擅自兼营或者变更从事出版物、包装装潢印刷品或者其他印刷品印刷经营活动，或者擅自兼并其他印刷业经营者的处罚</w:t>
            </w:r>
          </w:p>
        </w:tc>
      </w:tr>
      <w:tr w14:paraId="5192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529E27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202</w:t>
            </w:r>
          </w:p>
        </w:tc>
        <w:tc>
          <w:tcPr>
            <w:tcW w:w="1363" w:type="dxa"/>
            <w:noWrap w:val="0"/>
            <w:vAlign w:val="center"/>
          </w:tcPr>
          <w:p w14:paraId="0528EBB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对复制单位的法定代表人或者主要负责人未按规定参加岗位培训的行政检查</w:t>
            </w:r>
          </w:p>
        </w:tc>
        <w:tc>
          <w:tcPr>
            <w:tcW w:w="888" w:type="dxa"/>
            <w:noWrap w:val="0"/>
            <w:vAlign w:val="center"/>
          </w:tcPr>
          <w:p w14:paraId="5E3B28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B01C59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1F25F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7A3551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（五）复制单位的有关人员未按本办法第三十一条参加岗位培训的；</w:t>
            </w:r>
          </w:p>
        </w:tc>
        <w:tc>
          <w:tcPr>
            <w:tcW w:w="926" w:type="dxa"/>
            <w:noWrap w:val="0"/>
            <w:vAlign w:val="center"/>
          </w:tcPr>
          <w:p w14:paraId="0CC0F34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33BCCE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D16A5C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320222242000</w:t>
            </w:r>
          </w:p>
        </w:tc>
        <w:tc>
          <w:tcPr>
            <w:tcW w:w="1282" w:type="dxa"/>
            <w:noWrap w:val="0"/>
            <w:vAlign w:val="center"/>
          </w:tcPr>
          <w:p w14:paraId="7A6A24F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对复制单位的法定代表人或者主要负责人未按规定参加岗位培训的处罚</w:t>
            </w:r>
          </w:p>
        </w:tc>
      </w:tr>
      <w:tr w14:paraId="41BD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96364B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203</w:t>
            </w:r>
          </w:p>
        </w:tc>
        <w:tc>
          <w:tcPr>
            <w:tcW w:w="1363" w:type="dxa"/>
            <w:noWrap w:val="0"/>
            <w:vAlign w:val="center"/>
          </w:tcPr>
          <w:p w14:paraId="2DEC792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对复制生产设备或复制产品不符合国家或行业标准的行政检查</w:t>
            </w:r>
          </w:p>
        </w:tc>
        <w:tc>
          <w:tcPr>
            <w:tcW w:w="888" w:type="dxa"/>
            <w:noWrap w:val="0"/>
            <w:vAlign w:val="center"/>
          </w:tcPr>
          <w:p w14:paraId="2ABAB0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753ACB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D2A3EC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25AF26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（四）复制生产设备或复制产品不符合国家或行业标准的；</w:t>
            </w:r>
          </w:p>
        </w:tc>
        <w:tc>
          <w:tcPr>
            <w:tcW w:w="926" w:type="dxa"/>
            <w:noWrap w:val="0"/>
            <w:vAlign w:val="center"/>
          </w:tcPr>
          <w:p w14:paraId="1FD2CEA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569034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B85168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320222241000</w:t>
            </w:r>
          </w:p>
        </w:tc>
        <w:tc>
          <w:tcPr>
            <w:tcW w:w="1282" w:type="dxa"/>
            <w:noWrap w:val="0"/>
            <w:vAlign w:val="center"/>
          </w:tcPr>
          <w:p w14:paraId="6F458EC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对复制生产设备或复制产品不符合国家或行业标准的处罚</w:t>
            </w:r>
          </w:p>
        </w:tc>
      </w:tr>
      <w:tr w14:paraId="1457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880787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204</w:t>
            </w:r>
          </w:p>
        </w:tc>
        <w:tc>
          <w:tcPr>
            <w:tcW w:w="1363" w:type="dxa"/>
            <w:noWrap w:val="0"/>
            <w:vAlign w:val="center"/>
          </w:tcPr>
          <w:p w14:paraId="4B44D10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对国产光盘复制生产设备的生产商未按要求报送备案的行政检查</w:t>
            </w:r>
          </w:p>
        </w:tc>
        <w:tc>
          <w:tcPr>
            <w:tcW w:w="888" w:type="dxa"/>
            <w:noWrap w:val="0"/>
            <w:vAlign w:val="center"/>
          </w:tcPr>
          <w:p w14:paraId="71A6FD9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898876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4716F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62D7C1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（二）国产光盘复制生产设备的生产商未按本办法第十九条的要求报送备案的；</w:t>
            </w:r>
          </w:p>
        </w:tc>
        <w:tc>
          <w:tcPr>
            <w:tcW w:w="926" w:type="dxa"/>
            <w:noWrap w:val="0"/>
            <w:vAlign w:val="center"/>
          </w:tcPr>
          <w:p w14:paraId="7AFD3CF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063E4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9F8FBC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320222240000</w:t>
            </w:r>
          </w:p>
        </w:tc>
        <w:tc>
          <w:tcPr>
            <w:tcW w:w="1282" w:type="dxa"/>
            <w:noWrap w:val="0"/>
            <w:vAlign w:val="center"/>
          </w:tcPr>
          <w:p w14:paraId="1EDD92E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对国产光盘复制生产设备的生产商未按要求报送备案的处罚</w:t>
            </w:r>
          </w:p>
        </w:tc>
      </w:tr>
      <w:tr w14:paraId="6634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F8FA6F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205</w:t>
            </w:r>
          </w:p>
        </w:tc>
        <w:tc>
          <w:tcPr>
            <w:tcW w:w="1363" w:type="dxa"/>
            <w:noWrap w:val="0"/>
            <w:vAlign w:val="center"/>
          </w:tcPr>
          <w:p w14:paraId="50EEFB3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对光盘复制单位未经审批，擅自增加、进口、购买、变更光盘复制生产设备的行政检查</w:t>
            </w:r>
          </w:p>
        </w:tc>
        <w:tc>
          <w:tcPr>
            <w:tcW w:w="888" w:type="dxa"/>
            <w:noWrap w:val="0"/>
            <w:vAlign w:val="center"/>
          </w:tcPr>
          <w:p w14:paraId="5676F23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A0BD6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EFB21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A58296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（一）光盘复制单位违反本办法第十五条的规定，未经审批，擅自增加、进口、购买、变更光盘复制生产设备的；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第十五条国家对光盘复制生产设备实行审批管理。本办法所称的光盘复制生产设备是指从事光盘母盘刻录生产和子盘复制生产的设备。包括下列主要部分 用于光盘生产的金属母盘生产设备、精密注塑机、真空金属溅镀机、粘合机、保护胶涂覆机、染料层旋涂机、专用模具、盘面印刷机和光盘质量在线检测仪、离线检测仪等。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tc>
        <w:tc>
          <w:tcPr>
            <w:tcW w:w="926" w:type="dxa"/>
            <w:noWrap w:val="0"/>
            <w:vAlign w:val="center"/>
          </w:tcPr>
          <w:p w14:paraId="7C21A46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3F41C0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B3730D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320222239000</w:t>
            </w:r>
          </w:p>
        </w:tc>
        <w:tc>
          <w:tcPr>
            <w:tcW w:w="1282" w:type="dxa"/>
            <w:noWrap w:val="0"/>
            <w:vAlign w:val="center"/>
          </w:tcPr>
          <w:p w14:paraId="0B8210A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对光盘复制单位未经审批，擅自增加、进口、购买、变更光盘复制生产设备的处罚</w:t>
            </w:r>
          </w:p>
        </w:tc>
      </w:tr>
      <w:tr w14:paraId="21E3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AE3DBA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206</w:t>
            </w:r>
          </w:p>
        </w:tc>
        <w:tc>
          <w:tcPr>
            <w:tcW w:w="1363" w:type="dxa"/>
            <w:noWrap w:val="0"/>
            <w:vAlign w:val="center"/>
          </w:tcPr>
          <w:p w14:paraId="3D9443F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对光盘复制单位使用未蚀刻或者未按本办法规定蚀刻SID码的注塑模具复制只读类光盘的行政检查</w:t>
            </w:r>
          </w:p>
        </w:tc>
        <w:tc>
          <w:tcPr>
            <w:tcW w:w="888" w:type="dxa"/>
            <w:noWrap w:val="0"/>
            <w:vAlign w:val="center"/>
          </w:tcPr>
          <w:p w14:paraId="603060E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070179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7DAEB3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563BC7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（一）音像出版单位未将其年度出版计划和涉及国家安全、社会安定等方面的重大选题报国务院出版行政主管部门备案的；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（二）音像制品出版、制作、复制、批发、零售单位变更名称、地址、法定代表人或者主要负责人、业务范围等，未依照本条例规定办理审批、备案手续的；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（三）音像出版单位未在其出版的音像制品及其包装的明显位置标明本条例规定的内容的；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（四）音像出版单位未依照本条例的规定送交样本的；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（五）音像复制单位未依照本条例的规定留存备查的材料的；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（六）从事光盘复制的音像复制单位复制光盘，使用未蚀刻国务院出版行政主管部门核发的激光数码储存片来源识别码的注塑模具的。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第四十一条 有下列行为之一的，由新闻出版行政部门责令改正，给予警告；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（三）光盘复制单位使用未蚀刻或者未按本办法规定蚀刻SID码的注塑模具复制只读类光盘的。</w:t>
            </w:r>
          </w:p>
        </w:tc>
        <w:tc>
          <w:tcPr>
            <w:tcW w:w="926" w:type="dxa"/>
            <w:noWrap w:val="0"/>
            <w:vAlign w:val="center"/>
          </w:tcPr>
          <w:p w14:paraId="0D21DDA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966199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7E2ED0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320222238000</w:t>
            </w:r>
          </w:p>
        </w:tc>
        <w:tc>
          <w:tcPr>
            <w:tcW w:w="1282" w:type="dxa"/>
            <w:noWrap w:val="0"/>
            <w:vAlign w:val="center"/>
          </w:tcPr>
          <w:p w14:paraId="29D36D0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对光盘复制单位使用未蚀刻或者未按本办法规定蚀刻SID码的注塑模具复制只读类光盘的处罚</w:t>
            </w:r>
          </w:p>
        </w:tc>
      </w:tr>
      <w:tr w14:paraId="6B57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258B27F">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207</w:t>
            </w:r>
          </w:p>
        </w:tc>
        <w:tc>
          <w:tcPr>
            <w:tcW w:w="1363" w:type="dxa"/>
            <w:noWrap w:val="0"/>
            <w:vAlign w:val="center"/>
          </w:tcPr>
          <w:p w14:paraId="69288B3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对复制单位未履行法定手续复制境外产品的，或者复制的境外产品没有全部运输出境的行政检查</w:t>
            </w:r>
          </w:p>
        </w:tc>
        <w:tc>
          <w:tcPr>
            <w:tcW w:w="888" w:type="dxa"/>
            <w:noWrap w:val="0"/>
            <w:vAlign w:val="center"/>
          </w:tcPr>
          <w:p w14:paraId="573515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678313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C5F2CE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067A7C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（四）复制单位未履行法定手续复制境外产品的，或者复制的境外产品没有全部运输出境的。</w:t>
            </w:r>
          </w:p>
        </w:tc>
        <w:tc>
          <w:tcPr>
            <w:tcW w:w="926" w:type="dxa"/>
            <w:noWrap w:val="0"/>
            <w:vAlign w:val="center"/>
          </w:tcPr>
          <w:p w14:paraId="47B8065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E04175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C78E65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320222237000</w:t>
            </w:r>
          </w:p>
        </w:tc>
        <w:tc>
          <w:tcPr>
            <w:tcW w:w="1282" w:type="dxa"/>
            <w:noWrap w:val="0"/>
            <w:vAlign w:val="center"/>
          </w:tcPr>
          <w:p w14:paraId="70B90F5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对复制单位未履行法定手续复制境外产品的，或者复制的境外产品没有全部运输出境的处罚</w:t>
            </w:r>
          </w:p>
        </w:tc>
      </w:tr>
      <w:tr w14:paraId="1D5F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A9EE49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208</w:t>
            </w:r>
          </w:p>
        </w:tc>
        <w:tc>
          <w:tcPr>
            <w:tcW w:w="1363" w:type="dxa"/>
            <w:noWrap w:val="0"/>
            <w:vAlign w:val="center"/>
          </w:tcPr>
          <w:p w14:paraId="63368D1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对复制单位接受非音像出版单位、电子出版物单位或者个人委托复制经营性的音像制品、电子出版物或者自行复制音像制品、电子出版物的行政检查</w:t>
            </w:r>
          </w:p>
        </w:tc>
        <w:tc>
          <w:tcPr>
            <w:tcW w:w="888" w:type="dxa"/>
            <w:noWrap w:val="0"/>
            <w:vAlign w:val="center"/>
          </w:tcPr>
          <w:p w14:paraId="7F964BA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148C3E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C264EF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116FA0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（三）复制单位接受非音像出版单位、电子出版物单位或者个人委托复制经营性的音像制品、电子出版物或者自行复制音像制品、电子出版物的；</w:t>
            </w:r>
          </w:p>
        </w:tc>
        <w:tc>
          <w:tcPr>
            <w:tcW w:w="926" w:type="dxa"/>
            <w:noWrap w:val="0"/>
            <w:vAlign w:val="center"/>
          </w:tcPr>
          <w:p w14:paraId="239705A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C6F7A4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E1C66C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320222236000</w:t>
            </w:r>
          </w:p>
        </w:tc>
        <w:tc>
          <w:tcPr>
            <w:tcW w:w="1282" w:type="dxa"/>
            <w:noWrap w:val="0"/>
            <w:vAlign w:val="center"/>
          </w:tcPr>
          <w:p w14:paraId="6482080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对复制单位接受非音像出版单位、电子出版物单位或者个人委托复制经营性的音像制品、电子出版物或者自行复制音像制品、电子出版物的处罚</w:t>
            </w:r>
          </w:p>
        </w:tc>
      </w:tr>
      <w:tr w14:paraId="4111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7F8D36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209</w:t>
            </w:r>
          </w:p>
        </w:tc>
        <w:tc>
          <w:tcPr>
            <w:tcW w:w="1363" w:type="dxa"/>
            <w:noWrap w:val="0"/>
            <w:vAlign w:val="center"/>
          </w:tcPr>
          <w:p w14:paraId="3E4D560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对复制单位擅自复制他人的只读类光盘和磁带磁盘的行罚</w:t>
            </w:r>
          </w:p>
        </w:tc>
        <w:tc>
          <w:tcPr>
            <w:tcW w:w="888" w:type="dxa"/>
            <w:noWrap w:val="0"/>
            <w:vAlign w:val="center"/>
          </w:tcPr>
          <w:p w14:paraId="455CEDD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6681EA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3A7BAC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09AF17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（二）复制单位擅自复制他人的只读类光盘和磁带磁盘的；</w:t>
            </w:r>
          </w:p>
        </w:tc>
        <w:tc>
          <w:tcPr>
            <w:tcW w:w="926" w:type="dxa"/>
            <w:noWrap w:val="0"/>
            <w:vAlign w:val="center"/>
          </w:tcPr>
          <w:p w14:paraId="19801B1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2AE290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B73904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320222235000</w:t>
            </w:r>
          </w:p>
        </w:tc>
        <w:tc>
          <w:tcPr>
            <w:tcW w:w="1282" w:type="dxa"/>
            <w:noWrap w:val="0"/>
            <w:vAlign w:val="center"/>
          </w:tcPr>
          <w:p w14:paraId="7FB28A2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对复制单位擅自复制他人的只读类光盘和磁带磁盘的行罚</w:t>
            </w:r>
          </w:p>
        </w:tc>
      </w:tr>
      <w:tr w14:paraId="6BE0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1DDCFC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210</w:t>
            </w:r>
          </w:p>
        </w:tc>
        <w:tc>
          <w:tcPr>
            <w:tcW w:w="1363" w:type="dxa"/>
            <w:noWrap w:val="0"/>
            <w:vAlign w:val="center"/>
          </w:tcPr>
          <w:p w14:paraId="7ACEAF3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对复制单位未按规定验证复制委托书及其他法定文书的行政检查</w:t>
            </w:r>
          </w:p>
        </w:tc>
        <w:tc>
          <w:tcPr>
            <w:tcW w:w="888" w:type="dxa"/>
            <w:noWrap w:val="0"/>
            <w:vAlign w:val="center"/>
          </w:tcPr>
          <w:p w14:paraId="2D5A5A7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080D2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584F2D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09CD6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（一）复制单位未依照本办法的规定验证复制委托书及其他法定文书的；</w:t>
            </w:r>
          </w:p>
        </w:tc>
        <w:tc>
          <w:tcPr>
            <w:tcW w:w="926" w:type="dxa"/>
            <w:noWrap w:val="0"/>
            <w:vAlign w:val="center"/>
          </w:tcPr>
          <w:p w14:paraId="2E2162C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77C05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78F3D5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320222234000</w:t>
            </w:r>
          </w:p>
        </w:tc>
        <w:tc>
          <w:tcPr>
            <w:tcW w:w="1282" w:type="dxa"/>
            <w:noWrap w:val="0"/>
            <w:vAlign w:val="center"/>
          </w:tcPr>
          <w:p w14:paraId="37B61B3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对复制单位未按规定验证复制委托书及其他法定文书的处罚</w:t>
            </w:r>
          </w:p>
        </w:tc>
      </w:tr>
      <w:tr w14:paraId="4295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1D9DE1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211</w:t>
            </w:r>
          </w:p>
        </w:tc>
        <w:tc>
          <w:tcPr>
            <w:tcW w:w="1363" w:type="dxa"/>
            <w:noWrap w:val="0"/>
            <w:vAlign w:val="center"/>
          </w:tcPr>
          <w:p w14:paraId="282ADA3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对征订、储存、运输、邮寄、投递、散发、附送违禁出版物、非法出版物、侵权出版物的行政检查</w:t>
            </w:r>
          </w:p>
        </w:tc>
        <w:tc>
          <w:tcPr>
            <w:tcW w:w="888" w:type="dxa"/>
            <w:noWrap w:val="0"/>
            <w:vAlign w:val="center"/>
          </w:tcPr>
          <w:p w14:paraId="12ED60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51B37A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CA1A4A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B03BF2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征订、储存、运输、邮寄、投递、散发、附送本规定第二十二条所列出版物的，按照本规定第三十三条进行处罚。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发行违禁出版物的，依照《出版管理条例》第六十二条处罚。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（一）出版、进口含有本条例第二十五条、第二十六条禁止内容的出版物的；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（二）明知或者应知出版物含有本条例第二十五条、第二十六条禁止内容而印刷或者复制、发行的；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（三）明知或者应知他人出版含有本条例第二十五条、第二十六条禁止内容的出版物而向其出售或者以其他形式转让本出版单位的名称、书号、刊号、版号、版面，或者出租本单位的名称、刊号的。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新闻出版总署禁止进口的出版物，或者发行进口出版物未从依法批准的出版物进口经营单位进货的，依照《出版管理条例》第六十三条处罚。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（一）进口、印刷或者复制、发行国务院出版行政主管部门禁止进口的出版物的；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（二）印刷或者复制走私的境外出版物的；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（三）发行进口出版物未从本条例规定的出版物进口经营单位进货的。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其他非法出版物和新闻出版行政部门明令禁止出版、印刷或者复制、发行的出版物的，依照《出版管理条例》第六十五条处罚。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（一）出版单位委托未取得出版物印刷或者复制许可的单位印刷或者复制出版物的；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（二）印刷或者复制单位未取得印刷或者复制许可而印刷或者复制出版物的；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（三）印刷或者复制单位接受非出版单位和个人的委托印刷或者复制出版物的；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（四）印刷或者复制单位未履行法定手续印刷或者复制境外出版物的，印刷或者复制的境外出版物没有全部运输出境的；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（五）印刷或者复制单位、发行单位或者个体工商户印刷或者复制、发行未署出版单位名称的出版物的；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（六）出版、印刷、发行单位出版、印刷、发行未经依法审定的中学小学教科书，或者非依照本条例规定确定的单位从事中学小学教科书的出版、发行业务的。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发行违禁出版物或者非法出版物的，当事人对其来源作出说明、指认，经查证属实的，没收出版物和非法所得，可以减轻或免除其他行政处罚。</w:t>
            </w:r>
          </w:p>
        </w:tc>
        <w:tc>
          <w:tcPr>
            <w:tcW w:w="926" w:type="dxa"/>
            <w:noWrap w:val="0"/>
            <w:vAlign w:val="center"/>
          </w:tcPr>
          <w:p w14:paraId="0D08184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73247E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6F8792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320222233000</w:t>
            </w:r>
          </w:p>
        </w:tc>
        <w:tc>
          <w:tcPr>
            <w:tcW w:w="1282" w:type="dxa"/>
            <w:noWrap w:val="0"/>
            <w:vAlign w:val="center"/>
          </w:tcPr>
          <w:p w14:paraId="4F47742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对征订、储存、运输、邮寄、投递、散发、附送违禁出版物、非法出版物、侵权出版物的处罚</w:t>
            </w:r>
          </w:p>
        </w:tc>
      </w:tr>
      <w:tr w14:paraId="1EF5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D059077">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212</w:t>
            </w:r>
          </w:p>
        </w:tc>
        <w:tc>
          <w:tcPr>
            <w:tcW w:w="1363" w:type="dxa"/>
            <w:noWrap w:val="0"/>
            <w:vAlign w:val="center"/>
          </w:tcPr>
          <w:p w14:paraId="724925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对提供出版物网络交易平台服务的经营者未按本规定履行有关审查及管理责任的行政检查</w:t>
            </w:r>
          </w:p>
        </w:tc>
        <w:tc>
          <w:tcPr>
            <w:tcW w:w="888" w:type="dxa"/>
            <w:noWrap w:val="0"/>
            <w:vAlign w:val="center"/>
          </w:tcPr>
          <w:p w14:paraId="4C78E7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E619DF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B9793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C70A61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（九）提供出版物网络交易平台服务的经营者未按本规定履行有关审查及管理责任的；</w:t>
            </w:r>
          </w:p>
        </w:tc>
        <w:tc>
          <w:tcPr>
            <w:tcW w:w="926" w:type="dxa"/>
            <w:noWrap w:val="0"/>
            <w:vAlign w:val="center"/>
          </w:tcPr>
          <w:p w14:paraId="5DF2F50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3D596A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A262A4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320222232000</w:t>
            </w:r>
          </w:p>
        </w:tc>
        <w:tc>
          <w:tcPr>
            <w:tcW w:w="1282" w:type="dxa"/>
            <w:noWrap w:val="0"/>
            <w:vAlign w:val="center"/>
          </w:tcPr>
          <w:p w14:paraId="7505208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对提供出版物网络交易平台服务的经营者未按本规定履行有关审查及管理责任的处罚</w:t>
            </w:r>
          </w:p>
        </w:tc>
      </w:tr>
      <w:tr w14:paraId="054F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0F3CC3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213</w:t>
            </w:r>
          </w:p>
        </w:tc>
        <w:tc>
          <w:tcPr>
            <w:tcW w:w="1363" w:type="dxa"/>
            <w:noWrap w:val="0"/>
            <w:vAlign w:val="center"/>
          </w:tcPr>
          <w:p w14:paraId="39A2CFB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对委托无出版物批发权的单位批发出版物或代理出版物批发业务，委托非出版物发行单位发行出版物的行政检查</w:t>
            </w:r>
          </w:p>
        </w:tc>
        <w:tc>
          <w:tcPr>
            <w:tcW w:w="888" w:type="dxa"/>
            <w:noWrap w:val="0"/>
            <w:vAlign w:val="center"/>
          </w:tcPr>
          <w:p w14:paraId="2818E83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34BA45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6FE16A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EE4E12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（八）委托无出版物批发权的单位批发出版物或代理出版物批发业务，委托非出版物发行单位发行出版物的；</w:t>
            </w:r>
          </w:p>
        </w:tc>
        <w:tc>
          <w:tcPr>
            <w:tcW w:w="926" w:type="dxa"/>
            <w:noWrap w:val="0"/>
            <w:vAlign w:val="center"/>
          </w:tcPr>
          <w:p w14:paraId="182EF91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011E8C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96320A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320222231000</w:t>
            </w:r>
          </w:p>
        </w:tc>
        <w:tc>
          <w:tcPr>
            <w:tcW w:w="1282" w:type="dxa"/>
            <w:noWrap w:val="0"/>
            <w:vAlign w:val="center"/>
          </w:tcPr>
          <w:p w14:paraId="78BEADA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对委托无出版物批发权的单位批发出版物或代理出版物批发业务，委托非出版物发行单位发行出版物的处罚</w:t>
            </w:r>
          </w:p>
        </w:tc>
      </w:tr>
      <w:tr w14:paraId="590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918E4C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214</w:t>
            </w:r>
          </w:p>
        </w:tc>
        <w:tc>
          <w:tcPr>
            <w:tcW w:w="1363" w:type="dxa"/>
            <w:noWrap w:val="0"/>
            <w:vAlign w:val="center"/>
          </w:tcPr>
          <w:p w14:paraId="1C00C51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对发行内部资料性出版物的，或公开宣传、陈列、销售规定应由内部发行的出版物的行政检查</w:t>
            </w:r>
          </w:p>
        </w:tc>
        <w:tc>
          <w:tcPr>
            <w:tcW w:w="888" w:type="dxa"/>
            <w:noWrap w:val="0"/>
            <w:vAlign w:val="center"/>
          </w:tcPr>
          <w:p w14:paraId="6E0C114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742B3B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F512F6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0F9EBA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（七）发行内部资料性出版物的，或公开宣传、陈列、销售规定应由内部发行的出版物的；</w:t>
            </w:r>
          </w:p>
        </w:tc>
        <w:tc>
          <w:tcPr>
            <w:tcW w:w="926" w:type="dxa"/>
            <w:noWrap w:val="0"/>
            <w:vAlign w:val="center"/>
          </w:tcPr>
          <w:p w14:paraId="3A4ACF1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5EAD2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819FA9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320222230000</w:t>
            </w:r>
          </w:p>
        </w:tc>
        <w:tc>
          <w:tcPr>
            <w:tcW w:w="1282" w:type="dxa"/>
            <w:noWrap w:val="0"/>
            <w:vAlign w:val="center"/>
          </w:tcPr>
          <w:p w14:paraId="232A8DF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对发行内部资料性出版物的，或公开宣传、陈列、销售规定应由内部发行的出版物的处罚</w:t>
            </w:r>
          </w:p>
        </w:tc>
      </w:tr>
      <w:tr w14:paraId="61B5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AB0C7C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215</w:t>
            </w:r>
          </w:p>
        </w:tc>
        <w:tc>
          <w:tcPr>
            <w:tcW w:w="1363" w:type="dxa"/>
            <w:noWrap w:val="0"/>
            <w:vAlign w:val="center"/>
          </w:tcPr>
          <w:p w14:paraId="292CB30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对出售、出借、出租、转让或擅自涂改、变造《出版物经营许可证》的行政检查</w:t>
            </w:r>
          </w:p>
        </w:tc>
        <w:tc>
          <w:tcPr>
            <w:tcW w:w="888" w:type="dxa"/>
            <w:noWrap w:val="0"/>
            <w:vAlign w:val="center"/>
          </w:tcPr>
          <w:p w14:paraId="3C11C0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899C24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3E3CAC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05CFA9B">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（六）出售、出借、出租、转让或擅自涂改、变造《出版物经营许可证》的处罚；</w:t>
            </w:r>
          </w:p>
        </w:tc>
        <w:tc>
          <w:tcPr>
            <w:tcW w:w="926" w:type="dxa"/>
            <w:noWrap w:val="0"/>
            <w:vAlign w:val="center"/>
          </w:tcPr>
          <w:p w14:paraId="658B578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DF8817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485CE2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320222229000</w:t>
            </w:r>
          </w:p>
        </w:tc>
        <w:tc>
          <w:tcPr>
            <w:tcW w:w="1282" w:type="dxa"/>
            <w:noWrap w:val="0"/>
            <w:vAlign w:val="center"/>
          </w:tcPr>
          <w:p w14:paraId="0210A52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对出售、出借、出租、转让或擅自涂改、变造《出版物经营许可证》的处罚</w:t>
            </w:r>
          </w:p>
        </w:tc>
      </w:tr>
      <w:tr w14:paraId="55E5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40180E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216</w:t>
            </w:r>
          </w:p>
        </w:tc>
        <w:tc>
          <w:tcPr>
            <w:tcW w:w="1363" w:type="dxa"/>
            <w:noWrap w:val="0"/>
            <w:vAlign w:val="center"/>
          </w:tcPr>
          <w:p w14:paraId="52978C2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对《出版物经营许可证》未在经营场所明显处张挂或未在网页醒目位置公开《出版物经营许可证》和营业执照登载的有关信息或链接标识的行政检查</w:t>
            </w:r>
          </w:p>
        </w:tc>
        <w:tc>
          <w:tcPr>
            <w:tcW w:w="888" w:type="dxa"/>
            <w:noWrap w:val="0"/>
            <w:vAlign w:val="center"/>
          </w:tcPr>
          <w:p w14:paraId="55E2F60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13D8C8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2E3FCF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90508E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（五）《出版物经营许可证》未在经营场所明显处张挂或未在网页醒目位置公开《出版物经营许可证》和营业执照登载的有关信息或链接标识的；</w:t>
            </w:r>
          </w:p>
        </w:tc>
        <w:tc>
          <w:tcPr>
            <w:tcW w:w="926" w:type="dxa"/>
            <w:noWrap w:val="0"/>
            <w:vAlign w:val="center"/>
          </w:tcPr>
          <w:p w14:paraId="4B1F8A7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5D2950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E8B5A6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320222228000</w:t>
            </w:r>
          </w:p>
        </w:tc>
        <w:tc>
          <w:tcPr>
            <w:tcW w:w="1282" w:type="dxa"/>
            <w:noWrap w:val="0"/>
            <w:vAlign w:val="center"/>
          </w:tcPr>
          <w:p w14:paraId="79FDCAF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对《出版物经营许可证》未在经营场所明显处张挂或未在网页醒目位置公开《出版物经营许可证》和营业执照登载的有关信息或链接标识的处罚</w:t>
            </w:r>
          </w:p>
        </w:tc>
      </w:tr>
      <w:tr w14:paraId="211C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84A4FA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217</w:t>
            </w:r>
          </w:p>
        </w:tc>
        <w:tc>
          <w:tcPr>
            <w:tcW w:w="1363" w:type="dxa"/>
            <w:noWrap w:val="0"/>
            <w:vAlign w:val="center"/>
          </w:tcPr>
          <w:p w14:paraId="67821EF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对擅自更改出版物版权页的行政检查</w:t>
            </w:r>
          </w:p>
        </w:tc>
        <w:tc>
          <w:tcPr>
            <w:tcW w:w="888" w:type="dxa"/>
            <w:noWrap w:val="0"/>
            <w:vAlign w:val="center"/>
          </w:tcPr>
          <w:p w14:paraId="24DF3B7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8BE7F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E650AD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997A2F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   《出版物市场管理规定》（新闻出版总署令第52号）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（四）擅自更改出版物版权页的；</w:t>
            </w:r>
          </w:p>
        </w:tc>
        <w:tc>
          <w:tcPr>
            <w:tcW w:w="926" w:type="dxa"/>
            <w:noWrap w:val="0"/>
            <w:vAlign w:val="center"/>
          </w:tcPr>
          <w:p w14:paraId="063E5D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2DAAF2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E02168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320222227000</w:t>
            </w:r>
          </w:p>
        </w:tc>
        <w:tc>
          <w:tcPr>
            <w:tcW w:w="1282" w:type="dxa"/>
            <w:noWrap w:val="0"/>
            <w:vAlign w:val="center"/>
          </w:tcPr>
          <w:p w14:paraId="11CAFFE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对擅自更改出版物版权页的处罚</w:t>
            </w:r>
          </w:p>
        </w:tc>
      </w:tr>
      <w:tr w14:paraId="2FB6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1EDD28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218</w:t>
            </w:r>
          </w:p>
        </w:tc>
        <w:tc>
          <w:tcPr>
            <w:tcW w:w="1363" w:type="dxa"/>
            <w:noWrap w:val="0"/>
            <w:vAlign w:val="center"/>
          </w:tcPr>
          <w:p w14:paraId="1C2D6D0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对张贴和散发有法律、法规禁止内容的或者有欺诈性文字的征订单、广告和宣传画的行政检查</w:t>
            </w:r>
          </w:p>
        </w:tc>
        <w:tc>
          <w:tcPr>
            <w:tcW w:w="888" w:type="dxa"/>
            <w:noWrap w:val="0"/>
            <w:vAlign w:val="center"/>
          </w:tcPr>
          <w:p w14:paraId="14C0F52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472E7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D94089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5E95363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（三）张贴和散发有法律、法规禁止内容的或者有欺诈性文字的征订单、广告和宣传画的；</w:t>
            </w:r>
          </w:p>
        </w:tc>
        <w:tc>
          <w:tcPr>
            <w:tcW w:w="926" w:type="dxa"/>
            <w:noWrap w:val="0"/>
            <w:vAlign w:val="center"/>
          </w:tcPr>
          <w:p w14:paraId="0A5222C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B32322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91A54A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320222226000</w:t>
            </w:r>
          </w:p>
        </w:tc>
        <w:tc>
          <w:tcPr>
            <w:tcW w:w="1282" w:type="dxa"/>
            <w:noWrap w:val="0"/>
            <w:vAlign w:val="center"/>
          </w:tcPr>
          <w:p w14:paraId="278044A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对张贴和散发有法律、法规禁止内容的或者有欺诈性文字的征订单、广告和宣传画的处罚</w:t>
            </w:r>
          </w:p>
        </w:tc>
      </w:tr>
      <w:tr w14:paraId="4765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155B23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219</w:t>
            </w:r>
          </w:p>
        </w:tc>
        <w:tc>
          <w:tcPr>
            <w:tcW w:w="1363" w:type="dxa"/>
            <w:noWrap w:val="0"/>
            <w:vAlign w:val="center"/>
          </w:tcPr>
          <w:p w14:paraId="770DFDC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对超出新闻出版行政部门核准的经营范围经营的行政检查</w:t>
            </w:r>
          </w:p>
        </w:tc>
        <w:tc>
          <w:tcPr>
            <w:tcW w:w="888" w:type="dxa"/>
            <w:noWrap w:val="0"/>
            <w:vAlign w:val="center"/>
          </w:tcPr>
          <w:p w14:paraId="5EB5E1F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CAC71E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CCB71E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556B9F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（二）超出新闻出版行政部门核准的经营范围经营的；</w:t>
            </w:r>
          </w:p>
        </w:tc>
        <w:tc>
          <w:tcPr>
            <w:tcW w:w="926" w:type="dxa"/>
            <w:noWrap w:val="0"/>
            <w:vAlign w:val="center"/>
          </w:tcPr>
          <w:p w14:paraId="637EDD9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A70146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273539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320222225000</w:t>
            </w:r>
          </w:p>
        </w:tc>
        <w:tc>
          <w:tcPr>
            <w:tcW w:w="1282" w:type="dxa"/>
            <w:noWrap w:val="0"/>
            <w:vAlign w:val="center"/>
          </w:tcPr>
          <w:p w14:paraId="7E023F6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对超出新闻出版行政部门核准的经营范围经营的处罚</w:t>
            </w:r>
          </w:p>
        </w:tc>
      </w:tr>
      <w:tr w14:paraId="594C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504A09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220</w:t>
            </w:r>
          </w:p>
        </w:tc>
        <w:tc>
          <w:tcPr>
            <w:tcW w:w="1363" w:type="dxa"/>
            <w:noWrap w:val="0"/>
            <w:vAlign w:val="center"/>
          </w:tcPr>
          <w:p w14:paraId="66084AF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对未能提供近两年的出版物发行进销货清单等有关非财务票据的行政检查</w:t>
            </w:r>
          </w:p>
        </w:tc>
        <w:tc>
          <w:tcPr>
            <w:tcW w:w="888" w:type="dxa"/>
            <w:noWrap w:val="0"/>
            <w:vAlign w:val="center"/>
          </w:tcPr>
          <w:p w14:paraId="7731275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F72F32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4D4DD7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F63A04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违反本规定，有下列行为之一的，由新闻出版行政部门责令停止违法行为，予以警告，并处3万元以下罚款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（一）未能提供近两年的出版物发行进销货清单等有关非财务票据的；</w:t>
            </w:r>
          </w:p>
        </w:tc>
        <w:tc>
          <w:tcPr>
            <w:tcW w:w="926" w:type="dxa"/>
            <w:noWrap w:val="0"/>
            <w:vAlign w:val="center"/>
          </w:tcPr>
          <w:p w14:paraId="512C679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39084E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22228E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320222224000</w:t>
            </w:r>
          </w:p>
        </w:tc>
        <w:tc>
          <w:tcPr>
            <w:tcW w:w="1282" w:type="dxa"/>
            <w:noWrap w:val="0"/>
            <w:vAlign w:val="center"/>
          </w:tcPr>
          <w:p w14:paraId="01EB8E8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对未能提供近两年的出版物发行进销货清单等有关非财务票据的处罚</w:t>
            </w:r>
          </w:p>
        </w:tc>
      </w:tr>
      <w:tr w14:paraId="11E3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587AF9C">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221</w:t>
            </w:r>
          </w:p>
        </w:tc>
        <w:tc>
          <w:tcPr>
            <w:tcW w:w="1363" w:type="dxa"/>
            <w:noWrap w:val="0"/>
            <w:vAlign w:val="center"/>
          </w:tcPr>
          <w:p w14:paraId="523F590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对出版、印刷、发行单位出版、印刷、发行未经依法审定的中学小学教科书，或者未经法定方式确定的单位从事中学小学教科书的发行业务的行政检查</w:t>
            </w:r>
          </w:p>
        </w:tc>
        <w:tc>
          <w:tcPr>
            <w:tcW w:w="888" w:type="dxa"/>
            <w:noWrap w:val="0"/>
            <w:vAlign w:val="center"/>
          </w:tcPr>
          <w:p w14:paraId="50508E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97706F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F86ED1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763BE0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第六十五条 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（六）出版、印刷、发行单位出版、印刷、发行未经依法审定的中学小学教科书，或者非依照本条例规定确定的单位从事中学小学教科书的出版、发行业务的。                                  【规章】《出版物市场管理规定》（新闻出版总署令第52号）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第三十五条　发行未经依法审定的中学小学教科书，或者未经法定方式确定的单位从事中学小学教科书的发行业务的，依照《出版管理条例》第六十五条处罚。</w:t>
            </w:r>
          </w:p>
        </w:tc>
        <w:tc>
          <w:tcPr>
            <w:tcW w:w="926" w:type="dxa"/>
            <w:noWrap w:val="0"/>
            <w:vAlign w:val="center"/>
          </w:tcPr>
          <w:p w14:paraId="0B07306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FC1E06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93D847A">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320222223000</w:t>
            </w:r>
          </w:p>
        </w:tc>
        <w:tc>
          <w:tcPr>
            <w:tcW w:w="1282" w:type="dxa"/>
            <w:noWrap w:val="0"/>
            <w:vAlign w:val="center"/>
          </w:tcPr>
          <w:p w14:paraId="4E1D35E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对出版、印刷、发行单位出版、印刷、发行未经依法审定的中学小学教科书，或者未经法定方式确定的单位从事中学小学教科书的发行业务的处罚</w:t>
            </w:r>
          </w:p>
        </w:tc>
      </w:tr>
      <w:tr w14:paraId="38E5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3C5D34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222</w:t>
            </w:r>
          </w:p>
        </w:tc>
        <w:tc>
          <w:tcPr>
            <w:tcW w:w="1363" w:type="dxa"/>
            <w:noWrap w:val="0"/>
            <w:vAlign w:val="center"/>
          </w:tcPr>
          <w:p w14:paraId="3387716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对发行进口出版物未从依法批准的出版物进口经营单位进货的行政检查</w:t>
            </w:r>
          </w:p>
        </w:tc>
        <w:tc>
          <w:tcPr>
            <w:tcW w:w="888" w:type="dxa"/>
            <w:noWrap w:val="0"/>
            <w:vAlign w:val="center"/>
          </w:tcPr>
          <w:p w14:paraId="74E9D42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5ACB9C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BF9226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0B2AEA2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（三）发行进口出版物未从本条例规定的出版物进口经营单位进货的。</w:t>
            </w:r>
          </w:p>
        </w:tc>
        <w:tc>
          <w:tcPr>
            <w:tcW w:w="926" w:type="dxa"/>
            <w:noWrap w:val="0"/>
            <w:vAlign w:val="center"/>
          </w:tcPr>
          <w:p w14:paraId="01CF828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67D8C0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703D19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320222222000</w:t>
            </w:r>
          </w:p>
        </w:tc>
        <w:tc>
          <w:tcPr>
            <w:tcW w:w="1282" w:type="dxa"/>
            <w:noWrap w:val="0"/>
            <w:vAlign w:val="center"/>
          </w:tcPr>
          <w:p w14:paraId="79D90D1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对发行进口出版物未从依法批准的出版物进口经营单位进货的处罚</w:t>
            </w:r>
          </w:p>
        </w:tc>
      </w:tr>
      <w:tr w14:paraId="0E8B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EAF67E">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223</w:t>
            </w:r>
          </w:p>
        </w:tc>
        <w:tc>
          <w:tcPr>
            <w:tcW w:w="1363" w:type="dxa"/>
            <w:noWrap w:val="0"/>
            <w:vAlign w:val="center"/>
          </w:tcPr>
          <w:p w14:paraId="5B74EA4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对进口、印刷或者复制发行国务院出版行政主管部门禁止进口的出版物的行政检查</w:t>
            </w:r>
          </w:p>
        </w:tc>
        <w:tc>
          <w:tcPr>
            <w:tcW w:w="888" w:type="dxa"/>
            <w:noWrap w:val="0"/>
            <w:vAlign w:val="center"/>
          </w:tcPr>
          <w:p w14:paraId="0C81DEE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4C8946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45FB5C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8DDC5F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【行政法规】《出版管理条例》（国务院令228号，国务院令第594号修订）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（一）进口、印刷或者复制、发行国务院出版行政主管部门禁止进口的出版物的；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发行违禁出版物的，依照《出版管理条例》第六十二条处罚。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发行新闻出版总署禁止进口的出版物，或者发行进口出版物未从依法批准的出版物进口经营单位进货的，依照《出版管理条例》第六十三条处罚。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发行其他非法出版物和新闻出版行政部门明令禁止出版、印刷或者复制、发行的出版物的，依照《出版管理条例》第六十五条处罚。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发行违禁出版物或者非法出版物的，当事人对其来源作出说明、指认，经查证属实的，没收出版物和非法所得，可以减轻或免除其他行政处罚。</w:t>
            </w:r>
          </w:p>
        </w:tc>
        <w:tc>
          <w:tcPr>
            <w:tcW w:w="926" w:type="dxa"/>
            <w:noWrap w:val="0"/>
            <w:vAlign w:val="center"/>
          </w:tcPr>
          <w:p w14:paraId="336307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761D9C0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FB8645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320222221000</w:t>
            </w:r>
          </w:p>
        </w:tc>
        <w:tc>
          <w:tcPr>
            <w:tcW w:w="1282" w:type="dxa"/>
            <w:noWrap w:val="0"/>
            <w:vAlign w:val="center"/>
          </w:tcPr>
          <w:p w14:paraId="323280B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对进口、印刷或者复制发行国务院出版行政主管部门禁止进口的出版物的处罚</w:t>
            </w:r>
          </w:p>
        </w:tc>
      </w:tr>
      <w:tr w14:paraId="63E7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6E66FB41">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224</w:t>
            </w:r>
          </w:p>
        </w:tc>
        <w:tc>
          <w:tcPr>
            <w:tcW w:w="1363" w:type="dxa"/>
            <w:noWrap w:val="0"/>
            <w:vAlign w:val="center"/>
          </w:tcPr>
          <w:p w14:paraId="1E8ABAE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对音像电子出版单位未在其出版的音像制品及其包装的明显位置标明规定内容的行政检查</w:t>
            </w:r>
          </w:p>
        </w:tc>
        <w:tc>
          <w:tcPr>
            <w:tcW w:w="888" w:type="dxa"/>
            <w:noWrap w:val="0"/>
            <w:vAlign w:val="center"/>
          </w:tcPr>
          <w:p w14:paraId="6FF7A84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D8F6109">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0C2949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108420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有下列行为之一的，由出版行政部门、文化行政部门责令改正，给予警告；情节严重的，并责令停业整顿或者由原发证机关吊销许可证  （三）音像出版单位未在其出版的音像制品及其包装的明显位置标明本条例规定的内容的；</w:t>
            </w:r>
          </w:p>
        </w:tc>
        <w:tc>
          <w:tcPr>
            <w:tcW w:w="926" w:type="dxa"/>
            <w:noWrap w:val="0"/>
            <w:vAlign w:val="center"/>
          </w:tcPr>
          <w:p w14:paraId="5AFE9D3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3F6D7AE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16790E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320222219000</w:t>
            </w:r>
          </w:p>
        </w:tc>
        <w:tc>
          <w:tcPr>
            <w:tcW w:w="1282" w:type="dxa"/>
            <w:noWrap w:val="0"/>
            <w:vAlign w:val="center"/>
          </w:tcPr>
          <w:p w14:paraId="364F917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对音像电子出版单位未在其出版的音像制品及其包装的明显位置标明规定内容的处罚</w:t>
            </w:r>
          </w:p>
        </w:tc>
      </w:tr>
      <w:tr w14:paraId="1784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A00EC2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225</w:t>
            </w:r>
          </w:p>
        </w:tc>
        <w:tc>
          <w:tcPr>
            <w:tcW w:w="1363" w:type="dxa"/>
            <w:noWrap w:val="0"/>
            <w:vAlign w:val="center"/>
          </w:tcPr>
          <w:p w14:paraId="5EC76CD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对音像音制作音像复制单位未按规定验证音像出版单位的委托书、有关证明的行政检查</w:t>
            </w:r>
          </w:p>
        </w:tc>
        <w:tc>
          <w:tcPr>
            <w:tcW w:w="888" w:type="dxa"/>
            <w:noWrap w:val="0"/>
            <w:vAlign w:val="center"/>
          </w:tcPr>
          <w:p w14:paraId="0AE7D7F7">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6EFD23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FEE2F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49A6CC9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（四）音像制作单位、音像复制单位未依照本条例的规定验证音像出版单位的委托书、有关证明的；</w:t>
            </w:r>
          </w:p>
        </w:tc>
        <w:tc>
          <w:tcPr>
            <w:tcW w:w="926" w:type="dxa"/>
            <w:noWrap w:val="0"/>
            <w:vAlign w:val="center"/>
          </w:tcPr>
          <w:p w14:paraId="4CFB97D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A9B69B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122E05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320222217000</w:t>
            </w:r>
          </w:p>
        </w:tc>
        <w:tc>
          <w:tcPr>
            <w:tcW w:w="1282" w:type="dxa"/>
            <w:noWrap w:val="0"/>
            <w:vAlign w:val="center"/>
          </w:tcPr>
          <w:p w14:paraId="564FA06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对音像音制作音像复制单位未按规定验证音像出版单位的委托书、有关证明的处罚</w:t>
            </w:r>
          </w:p>
        </w:tc>
      </w:tr>
      <w:tr w14:paraId="4872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A2007F8">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226</w:t>
            </w:r>
          </w:p>
        </w:tc>
        <w:tc>
          <w:tcPr>
            <w:tcW w:w="1363" w:type="dxa"/>
            <w:noWrap w:val="0"/>
            <w:vAlign w:val="center"/>
          </w:tcPr>
          <w:p w14:paraId="4C3071A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对音像电子出版单位出版未经国家出版行政主管部门批准擅自进口音像制品的行政检查</w:t>
            </w:r>
          </w:p>
        </w:tc>
        <w:tc>
          <w:tcPr>
            <w:tcW w:w="888" w:type="dxa"/>
            <w:noWrap w:val="0"/>
            <w:vAlign w:val="center"/>
          </w:tcPr>
          <w:p w14:paraId="2F5FD92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2A539E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AE2C84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C75C72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（三）音像出版单位出版未经国务院出版行政主管部门批准擅自进口的音像制品的。</w:t>
            </w:r>
          </w:p>
        </w:tc>
        <w:tc>
          <w:tcPr>
            <w:tcW w:w="926" w:type="dxa"/>
            <w:noWrap w:val="0"/>
            <w:vAlign w:val="center"/>
          </w:tcPr>
          <w:p w14:paraId="1D6896A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627216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2C7BEC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320222216000</w:t>
            </w:r>
          </w:p>
        </w:tc>
        <w:tc>
          <w:tcPr>
            <w:tcW w:w="1282" w:type="dxa"/>
            <w:noWrap w:val="0"/>
            <w:vAlign w:val="center"/>
          </w:tcPr>
          <w:p w14:paraId="09BACB3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对音像电子出版单位出版未经国家出版行政主管部门批准擅自进口音像制品的处罚</w:t>
            </w:r>
          </w:p>
        </w:tc>
      </w:tr>
      <w:tr w14:paraId="226F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A89977B">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227</w:t>
            </w:r>
          </w:p>
        </w:tc>
        <w:tc>
          <w:tcPr>
            <w:tcW w:w="1363" w:type="dxa"/>
            <w:noWrap w:val="0"/>
            <w:vAlign w:val="center"/>
          </w:tcPr>
          <w:p w14:paraId="15FBC18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对音像出版单位委托未取得《音像制品制作许可证》、《复制经营许可证》的单位制作、复制音像制品的行政检查</w:t>
            </w:r>
          </w:p>
        </w:tc>
        <w:tc>
          <w:tcPr>
            <w:tcW w:w="888" w:type="dxa"/>
            <w:noWrap w:val="0"/>
            <w:vAlign w:val="center"/>
          </w:tcPr>
          <w:p w14:paraId="78C34CB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9EAEB6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1A6F214">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7924E72">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【行政法规】《音像制品管理条例》（国务院令341号，国务院令第595号修订）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（二）音像出版单位委托未取得《音像制品制作许可证》的单位制作音像制品，或者委托未取得《音像制品复制许可证》的单位复制音像制品的。</w:t>
            </w:r>
          </w:p>
        </w:tc>
        <w:tc>
          <w:tcPr>
            <w:tcW w:w="926" w:type="dxa"/>
            <w:noWrap w:val="0"/>
            <w:vAlign w:val="center"/>
          </w:tcPr>
          <w:p w14:paraId="75C8F5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0D5D9D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5D1AC3F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320222215000</w:t>
            </w:r>
          </w:p>
        </w:tc>
        <w:tc>
          <w:tcPr>
            <w:tcW w:w="1282" w:type="dxa"/>
            <w:noWrap w:val="0"/>
            <w:vAlign w:val="center"/>
          </w:tcPr>
          <w:p w14:paraId="72FE71E1">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对音像出版单位委托未取得《音像制品制作许可证》、《复制经营许可证》的单位制作、复制音像制品的处罚</w:t>
            </w:r>
          </w:p>
        </w:tc>
      </w:tr>
      <w:tr w14:paraId="2534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2E388E6">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228</w:t>
            </w:r>
          </w:p>
        </w:tc>
        <w:tc>
          <w:tcPr>
            <w:tcW w:w="1363" w:type="dxa"/>
            <w:noWrap w:val="0"/>
            <w:vAlign w:val="center"/>
          </w:tcPr>
          <w:p w14:paraId="6AB05DD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对擅自从事地图出版活动或者超越经批准的地图出版范围出版地图的行政检查</w:t>
            </w:r>
          </w:p>
        </w:tc>
        <w:tc>
          <w:tcPr>
            <w:tcW w:w="888" w:type="dxa"/>
            <w:noWrap w:val="0"/>
            <w:vAlign w:val="center"/>
          </w:tcPr>
          <w:p w14:paraId="6276E6A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71EE93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7E80AB6">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FD438D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【行政法规】《中华人民共和国地图编制出版管理条例》（国务院令第180号）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926" w:type="dxa"/>
            <w:noWrap w:val="0"/>
            <w:vAlign w:val="center"/>
          </w:tcPr>
          <w:p w14:paraId="615D831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6BB409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BF1488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320222202000</w:t>
            </w:r>
          </w:p>
        </w:tc>
        <w:tc>
          <w:tcPr>
            <w:tcW w:w="1282" w:type="dxa"/>
            <w:noWrap w:val="0"/>
            <w:vAlign w:val="center"/>
          </w:tcPr>
          <w:p w14:paraId="34F81B5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对擅自从事地图出版活动或者超越经批准的地图出版范围出版地图的处罚</w:t>
            </w:r>
          </w:p>
        </w:tc>
      </w:tr>
      <w:tr w14:paraId="123C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15752C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229</w:t>
            </w:r>
          </w:p>
        </w:tc>
        <w:tc>
          <w:tcPr>
            <w:tcW w:w="1363" w:type="dxa"/>
            <w:noWrap w:val="0"/>
            <w:vAlign w:val="center"/>
          </w:tcPr>
          <w:p w14:paraId="126D35F5">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出版单位未按规定送交出版物的样本，印刷或复制单位未按规定留存备查材料的行政检查</w:t>
            </w:r>
          </w:p>
        </w:tc>
        <w:tc>
          <w:tcPr>
            <w:tcW w:w="888" w:type="dxa"/>
            <w:noWrap w:val="0"/>
            <w:vAlign w:val="center"/>
          </w:tcPr>
          <w:p w14:paraId="3E31546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C5B753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258EC98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20EE02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第六十七条  有下列行为之一的，由出版行政主管部门责令改正，给予警告；情节严重的，责令限期停业整顿或者由原发证机关吊销许可证：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（三）出版单位未依照本条例的规定送交出版物的样本的；（四）印刷或者复制单位未依照本条例的规定留存备查的材料的；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（四）音像出版单位未依照本条例的规定送交样本的；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（五）音像复制单位未依照本条例的规定留存备查的材料的；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第四十一条 有下列行为之一的，由新闻出版行政部门责令改正，给予警告；情节严重的，并责令停业整顿或者由新闻出版总署吊销其复制经营许可证：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（二）复制单位未依照本办法的规定留存备查的材料的；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有下列行为之一的，由新闻出版行政部门责令停止违法行为，给予警告，并处3万元以下的罚款：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（三）光盘复制单位未按本办法第二十条规定报送样盘的；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报纸出版单位有下列行为之一的，依照《出版管理条例》第六十七条处罚：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（三）报纸出版单位未依照本规定缴送报纸样本的。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  期刊出版单位有下列行为之一的，依照《出版管理条例》第六十七条处罚：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（四）期刊出版单位未依照本规定缴送样刊的。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第五十条　图书出版单位有下列行为之一的，由新闻出版总署或者省、自治区、直辖市新闻出版行政部门依照《出版管理条例》第六十一条处罚：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（四）未按规定送交样书的。</w:t>
            </w:r>
          </w:p>
        </w:tc>
        <w:tc>
          <w:tcPr>
            <w:tcW w:w="926" w:type="dxa"/>
            <w:noWrap w:val="0"/>
            <w:vAlign w:val="center"/>
          </w:tcPr>
          <w:p w14:paraId="49FE9C3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7926D8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D2BE09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320222201000</w:t>
            </w:r>
          </w:p>
        </w:tc>
        <w:tc>
          <w:tcPr>
            <w:tcW w:w="1282" w:type="dxa"/>
            <w:noWrap w:val="0"/>
            <w:vAlign w:val="center"/>
          </w:tcPr>
          <w:p w14:paraId="5AC3403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出版单位未按规定送交出版物的样本，印刷或复制单位未按规定留存备查材料的处罚</w:t>
            </w:r>
          </w:p>
        </w:tc>
      </w:tr>
      <w:tr w14:paraId="3BA6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01B2EFD">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230</w:t>
            </w:r>
          </w:p>
        </w:tc>
        <w:tc>
          <w:tcPr>
            <w:tcW w:w="1363" w:type="dxa"/>
            <w:noWrap w:val="0"/>
            <w:vAlign w:val="center"/>
          </w:tcPr>
          <w:p w14:paraId="114B070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对出版单位出售或者以其他形式转让本单位名称、书号、刊号、版号、版面，或者租用本单位的名称、刊号的行政检查</w:t>
            </w:r>
          </w:p>
        </w:tc>
        <w:tc>
          <w:tcPr>
            <w:tcW w:w="888" w:type="dxa"/>
            <w:noWrap w:val="0"/>
            <w:vAlign w:val="center"/>
          </w:tcPr>
          <w:p w14:paraId="5D7586D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4D83C1B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4455B6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256CC79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【行政法规】《出版管理条例》（国务院令343号，国务院令第594号修订）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第六十六条 出版单位有下列行为之一的，由出版行政主管部门责令停止违法行为，给予警告，没收违法经营的出版物、违法所得，违法经营额1万元以上的，并处违法经营额5倍以上10倍以下的罚款；违法经营额不足1万元的，可以处5万元以下的罚款；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（一）出售或者以其他形式转让本出版单位的名称、书号、刊号、版号、版面，或者出租本单位的名称、刊号的；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  《音像制品管理条例》（国务院令第595号修订）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（一）音像出版单位向其他单位、个人出租、出借、出售或者以其他任何形式转让本单位的名称，出售或者以其他形式转让本单位的版号的；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第四十九条 图书出版单位违反本规定第二十七条的，由新闻出版总署或者省、自治区、直辖市新闻出版行政部门依照《出版管理条例》第六十六条处罚。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第二十七条 图书出版单位不得向任何单位或者个人出售或者以其他形式转让本单位的名称、中国标准书号或者全国统一书号。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报纸出版单位违反本规定第三十七条的，依照《出版管理条例》第六十六条处罚。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报纸出版单位不得出卖、出租、转让本单位名称及所出版报纸的刊号、名称、版面，不得转借、转让、出租和出卖《报纸出版许可证》。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第五十九条第一款 期刊出版单位违反本规定第三十六条的，依照《出版管理条例》第六十六条处罚。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第三十六条　期刊出版单位不得出卖、出租、转让本单位名称及所出版期刊的刊号、名称、版面，不得转借、转让、出租和出卖《期刊出版许可证》。</w:t>
            </w:r>
          </w:p>
        </w:tc>
        <w:tc>
          <w:tcPr>
            <w:tcW w:w="926" w:type="dxa"/>
            <w:noWrap w:val="0"/>
            <w:vAlign w:val="center"/>
          </w:tcPr>
          <w:p w14:paraId="120ABFBD">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0FBEF83F">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C7C2C09">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320222200000</w:t>
            </w:r>
          </w:p>
        </w:tc>
        <w:tc>
          <w:tcPr>
            <w:tcW w:w="1282" w:type="dxa"/>
            <w:noWrap w:val="0"/>
            <w:vAlign w:val="center"/>
          </w:tcPr>
          <w:p w14:paraId="3B39DA7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对出版单位出售或者以其他形式转让本单位名称、书号、刊号、版号、版面，或者租用本单位的名称、刊号的处罚</w:t>
            </w:r>
          </w:p>
        </w:tc>
      </w:tr>
      <w:tr w14:paraId="5B4A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0F711D5">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231</w:t>
            </w:r>
          </w:p>
        </w:tc>
        <w:tc>
          <w:tcPr>
            <w:tcW w:w="1363" w:type="dxa"/>
            <w:noWrap w:val="0"/>
            <w:vAlign w:val="center"/>
          </w:tcPr>
          <w:p w14:paraId="6CD307A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对出版、印刷或复制、发行违禁出版物或非法出版物的行政检查</w:t>
            </w:r>
          </w:p>
        </w:tc>
        <w:tc>
          <w:tcPr>
            <w:tcW w:w="888" w:type="dxa"/>
            <w:noWrap w:val="0"/>
            <w:vAlign w:val="center"/>
          </w:tcPr>
          <w:p w14:paraId="0B7458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665F955">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1A3730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3618031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（二）明知或者应知出版物含有本条例第二十五条、第二十六条禁止内容而印刷或者复制、发行的；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第二十五条　任何出版物不得含有下列内容：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（一）反对宪法确定的基本原则的；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（二）危害国家统一、主权和领土完整的；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（三）泄露国家秘密、危害国家安全或者损害国家荣誉和利益的；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（四）煽动民族仇恨、民族歧视，破坏民族团结，或者侵害民族风俗、习惯的；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（五）宣扬邪教、迷信的；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（六）扰乱社会秩序，破坏社会稳定的；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（七）宣扬淫秽、赌博、暴力或者教唆犯罪的；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（八）侮辱或者诽谤他人，侵害他人合法权益的；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（九）危害社会公德或者民族优秀文化传统的；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（十）有法律、行政法规和国家规定禁止的其他内容的。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第二十六条　以未成年人为对象的出版物不得含有诱发未成年人模仿违反社会公德的行为和违法犯罪的行为的内容，不得含有恐怖、残酷等妨害未成年人身心健康的内容。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第三十六条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第四十条 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第四十八条 图书出版单位出版含有《出版管理条例》和其他有关法律、法规以及国家规定禁止内容图书的，由新闻出版总署或者省、自治区、直辖市新闻出版行政部门依照《出版管理条例》第六十二条处罚。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【规章】《出版物市场管理规定》(新闻出版总署、商务部令第52号)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第三十三条　发行违禁出版物的，依照《出版管理条例》第六十二条处罚。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发行新闻出版总署禁止进口的出版物，或者发行进口出版物未从依法批准的出版物进口经营单位进货的，依照《出版管理条例》第六十三条处罚。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发行其他非法出版物和新闻出版行政部门明令禁止出版、印刷或者复制、发行的出版物的，依照《出版管理条例》第六十五条处罚。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发行违禁出版物或者非法出版物的，当事人对其来源作出说明、指认，经查证属实的，没收出版物和非法所得，可以减轻或免除其他行政处罚。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第五十八条　出版含有《出版管理条例》和其他有关法律、法规以及国家规定禁载内容期刊的，依照《出版管理条例》第五十六条处罚。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《图书质量管理规定》（新闻出版总署令第26号）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第十五条：对图书内容违反《出版管理条例》第二十五、二十六条规定的，根据《出版管理条例》第六十二条实施处罚。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【规章】《网络出版服务管理规定》（国家新闻出版广电总局、中华人民共和国工业和信息化部令第5号）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第五十二条  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1万元以上的，并处违法经营额5倍以上10倍以下罚款；违法经营额不足1万元的，可以处5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为从事本条第一款行为的网络出版服务单位提供人工干预搜索排名、广告、推广等相关服务的，由出版行政主管部门责令其停止提供相关服务。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复制明知或者应知含有本办法第三条所列内容产品或其他非法出版物的，依照刑法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第六十条：出版含有《出版管理条例》和其他有关法律、法规以及国家规定禁载内容报纸的，依照《出版管理条例》第六十二条处罚。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  《期刊出版管理规定》（新闻出版总署令第31号）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第五十八条：出版含有《出版管理条例》和其他有关法律、法规以及国家规定禁载内容期刊的，依照《出版管理条例》第六十二条处罚。</w:t>
            </w:r>
          </w:p>
        </w:tc>
        <w:tc>
          <w:tcPr>
            <w:tcW w:w="926" w:type="dxa"/>
            <w:noWrap w:val="0"/>
            <w:vAlign w:val="center"/>
          </w:tcPr>
          <w:p w14:paraId="5A7B52A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4E7BFD8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B42160F">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320222199000</w:t>
            </w:r>
          </w:p>
        </w:tc>
        <w:tc>
          <w:tcPr>
            <w:tcW w:w="1282" w:type="dxa"/>
            <w:noWrap w:val="0"/>
            <w:vAlign w:val="center"/>
          </w:tcPr>
          <w:p w14:paraId="6486B58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对出版、印刷或复制、发行违禁出版物的处罚</w:t>
            </w:r>
          </w:p>
        </w:tc>
      </w:tr>
      <w:tr w14:paraId="7190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24B74D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232</w:t>
            </w:r>
          </w:p>
        </w:tc>
        <w:tc>
          <w:tcPr>
            <w:tcW w:w="1363" w:type="dxa"/>
            <w:noWrap w:val="0"/>
            <w:vAlign w:val="center"/>
          </w:tcPr>
          <w:p w14:paraId="7285D13D">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对出版单位未将其年度出版计划和涉及国家安全、社会安定方面的重大选题备案的行政检查</w:t>
            </w:r>
          </w:p>
        </w:tc>
        <w:tc>
          <w:tcPr>
            <w:tcW w:w="888" w:type="dxa"/>
            <w:noWrap w:val="0"/>
            <w:vAlign w:val="center"/>
          </w:tcPr>
          <w:p w14:paraId="4F2420B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6044EB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AE7672E">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05EDD2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【行政法规】《出版管理条例》（国务院令343号，国务院令第594号修订）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第六十七条 有下列行为之一的，由出版行政主管部门责令改正，给予警告；情节严重的，责令限期停业整顿或者由原发证机关吊销许可证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（二）出版单位未将其年度出版计划和涉及国家安全、社会安定等方面的重大选题备案的；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有下列行为之一的，由出版行政部门、文化行政部门责令改正，给予警告；情节严重的，并责令停业整顿或者由原发证机关吊销许可证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（一）音像出版单位为将其年度出版计划和涉及国家安全、社会安定等方面的重大选题报国务院出版行政部门备案的；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第五十条 图书出版单位有下列行为之一的，由新闻出版总署或者省、自治区、直辖市新闻出版行政部门依照《出版管理条例》第六十七条处罚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（二）未按规定将其年度出版计划备案的；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（三）未按规定履行重大选题备案的；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【规章】《网络出版服务管理规定》（国家新闻出版广电总局、中华人民共和国工业和信息化部令第5号）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第五十四条  有下列行为之一的，根据《出版管理条例》第六十七条的规定，由出版行政主管部门责令改正，给予警告；情节严重的，责令限期停业整顿或者由国家新闻出版广电总局吊销《网络出版服务许可证》：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（二）网络出版服务单位未按规定出版涉及重大选题出版物的；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 期刊出版单位有下列行为之一的，依照《出版管理条例》第六十七条处罚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（三）期刊出版单位未将涉及国家安全、社会安定等方面的重大选题备案的。</w:t>
            </w:r>
          </w:p>
        </w:tc>
        <w:tc>
          <w:tcPr>
            <w:tcW w:w="926" w:type="dxa"/>
            <w:noWrap w:val="0"/>
            <w:vAlign w:val="center"/>
          </w:tcPr>
          <w:p w14:paraId="3094835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3E4EB4C">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4CAE1F4">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320222198000</w:t>
            </w:r>
          </w:p>
        </w:tc>
        <w:tc>
          <w:tcPr>
            <w:tcW w:w="1282" w:type="dxa"/>
            <w:noWrap w:val="0"/>
            <w:vAlign w:val="center"/>
          </w:tcPr>
          <w:p w14:paraId="2265EAC7">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对出版单位未将其年度出版计划和涉及国家安全、社会安定方面的重大选题备案的处罚</w:t>
            </w:r>
          </w:p>
        </w:tc>
      </w:tr>
      <w:tr w14:paraId="087B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7EEE072">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233</w:t>
            </w:r>
          </w:p>
        </w:tc>
        <w:tc>
          <w:tcPr>
            <w:tcW w:w="1363" w:type="dxa"/>
            <w:noWrap w:val="0"/>
            <w:vAlign w:val="center"/>
          </w:tcPr>
          <w:p w14:paraId="06444F4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对出版单位、印刷或复制单位、发行单位变更主要登记事项，未按规定到出版行政主管部门办理审批、变更登记手续的行政检查</w:t>
            </w:r>
          </w:p>
        </w:tc>
        <w:tc>
          <w:tcPr>
            <w:tcW w:w="888" w:type="dxa"/>
            <w:noWrap w:val="0"/>
            <w:vAlign w:val="center"/>
          </w:tcPr>
          <w:p w14:paraId="56ABF073">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20E585D2">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ED4129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A7F4DF3">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第六十七条 有下列行为之一的，由出版行政主管部门责令改正，给予警告；情节严重的，责令限期停业整顿或者由原发证机关吊销许可证：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出版单位变更名称、主办单位或者其主管机关、业务范围，合并或者分立，出版新的报纸、期刊，或者报纸、期刊改变名称，以及出版单位变更其他事项，未依照本条例的规定到出版行政主管部门办理审批、变更登记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（七）出版物发行单位、出版物进口经营单位未依照本条例的规定办理变更审批手续的；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第四十四条 有下列行为之一的，由出版行政主管部门责令改正，给予警告；情节严重的，并责令停业整顿或者由原发证机关吊销许可证：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（二）音像制品出版、制作、复制、批发、零售单位变更名称、地址、法定代表人或者主要负责人、业务范围等，未依照本条例规定办理审批、备案手续的；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【行政法规】《印刷业管理条例》（国务院令第315号）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第三十七条 印刷业经营者有下列行为之一的，由县级以上地方人民政府出版行政部门、公安部门依据法定职权责令改正，给予警告；情节严重的，责令停业整顿或者由原发证机关吊销许可证：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（三）变更名称、法定代表人或者负责人、住所或者经营场所等主要登记事项，或者终止印刷经营活动，不向原批准设立的出版行政部门备案的；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第五十条 图书出版单位有下列行为之一的，由新闻出版总署或者省、自治区、直辖市新闻出版行政部门依照《出版管理条例》第六十七条处罚：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（一）变更名称、主办单位或者其主管单位、业务范围、合并或分立、改变资本结构，未依法办理审批手续的。                                            【规章】《出版物市场管理规定》(新闻出版总署、商务部令第52号)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第三十六条　出版物发行单位未依照规定办理变更审批手续的，按照《出版管理条例》第六十七条处罚。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第六十二条 报纸出版单位有下列行为之一的，依照《出版管理条例》第六十一条处罚：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（一）报纸出版单位变更名称、合并或者分立，改变资本结构，出版新的报纸，未依照本规定办理审批手续的；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（二）报纸变更名称、主办单位、主管单位、刊期、业务范围、开版，未依照本规定办理审批手续的；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【规章】《期刊出版管理规定》(新闻出版总署令第32号)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第六十条 期刊出版单位有下列行为之一的，依照《出版管理条例》第六十一条处罚：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（一）期刊变更名称、主办单位或主管单位、登记地、业务范围、刊期，未依照本规定办理审批手续的；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（二）期刊出版单位变更名称、合并或分立、改变资本结构、出版新的期刊，未依照本规定办理审批手续的。</w:t>
            </w:r>
          </w:p>
        </w:tc>
        <w:tc>
          <w:tcPr>
            <w:tcW w:w="926" w:type="dxa"/>
            <w:noWrap w:val="0"/>
            <w:vAlign w:val="center"/>
          </w:tcPr>
          <w:p w14:paraId="4E3AC7A8">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257CD47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393205C">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320222197000</w:t>
            </w:r>
          </w:p>
        </w:tc>
        <w:tc>
          <w:tcPr>
            <w:tcW w:w="1282" w:type="dxa"/>
            <w:noWrap w:val="0"/>
            <w:vAlign w:val="center"/>
          </w:tcPr>
          <w:p w14:paraId="564F461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对出版单位、印刷或复制单位、发行单位变更主要登记事项，未按规定到出版行政主管部门办理审批、变更登记手续的处罚</w:t>
            </w:r>
          </w:p>
        </w:tc>
      </w:tr>
      <w:tr w14:paraId="5481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434F4A3">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234</w:t>
            </w:r>
          </w:p>
        </w:tc>
        <w:tc>
          <w:tcPr>
            <w:tcW w:w="1363" w:type="dxa"/>
            <w:noWrap w:val="0"/>
            <w:vAlign w:val="center"/>
          </w:tcPr>
          <w:p w14:paraId="6F977328">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888" w:type="dxa"/>
            <w:noWrap w:val="0"/>
            <w:vAlign w:val="center"/>
          </w:tcPr>
          <w:p w14:paraId="24EB3CCA">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FBCA61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8E85990">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6D0AA110">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 xml:space="preserve">【行政法规】《出版管理条例》（国务院令343号，国务院令第594号修订）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【行政法规】《音像制品管理条例》（国务院令第595号修订）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第三十九条 未经批准，擅自设立音像制品出版、制作、复制、进口、批发、零售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１万元的，可以处5万元以下的罚款。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【规章】《图书出版管理规定》（新闻出版总署令第36号）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第四十七条 未经批准，擅自设立图书出版单位，或者擅自从事图书</w:t>
            </w:r>
            <w:r>
              <w:rPr>
                <w:rFonts w:hint="eastAsia" w:ascii="Times New Roman" w:hAnsi="Times New Roman"/>
                <w:b w:val="0"/>
                <w:bCs w:val="0"/>
                <w:kern w:val="0"/>
                <w:sz w:val="18"/>
                <w:szCs w:val="18"/>
                <w:lang w:val="en-US" w:eastAsia="zh-CN"/>
              </w:rPr>
              <w:t>新闻出版行业</w:t>
            </w:r>
            <w:r>
              <w:rPr>
                <w:rFonts w:hint="default" w:ascii="Times New Roman" w:hAnsi="Times New Roman"/>
                <w:b w:val="0"/>
                <w:bCs w:val="0"/>
                <w:kern w:val="0"/>
                <w:sz w:val="18"/>
                <w:szCs w:val="18"/>
                <w:lang w:val="en-US" w:eastAsia="zh-CN"/>
              </w:rPr>
              <w:t xml:space="preserve">务，假冒、伪造图书出版单位名称出版图书的，依照《出版管理条例》第六十一条处罚。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【规章】《报纸出版管理规定》（新闻出版总署令第32号）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第五十九条 未经批准，擅自设立报纸出版单位，或者擅自从事报纸</w:t>
            </w:r>
            <w:r>
              <w:rPr>
                <w:rFonts w:hint="eastAsia" w:ascii="Times New Roman" w:hAnsi="Times New Roman"/>
                <w:b w:val="0"/>
                <w:bCs w:val="0"/>
                <w:kern w:val="0"/>
                <w:sz w:val="18"/>
                <w:szCs w:val="18"/>
                <w:lang w:val="en-US" w:eastAsia="zh-CN"/>
              </w:rPr>
              <w:t>新闻出版行业</w:t>
            </w:r>
            <w:r>
              <w:rPr>
                <w:rFonts w:hint="default" w:ascii="Times New Roman" w:hAnsi="Times New Roman"/>
                <w:b w:val="0"/>
                <w:bCs w:val="0"/>
                <w:kern w:val="0"/>
                <w:sz w:val="18"/>
                <w:szCs w:val="18"/>
                <w:lang w:val="en-US" w:eastAsia="zh-CN"/>
              </w:rPr>
              <w:t xml:space="preserve">务，假冒报纸出版单位名称或者伪造、假冒报纸名称出版报纸的，依照《出版管理条例》第六十一条处罚。【部门规章】  《期刊出版管理规定》（2005 国家新闻出版总署令第31号）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第五十七条 未经批准，擅自设立期刊出版单位，或者擅自从事期刊</w:t>
            </w:r>
            <w:r>
              <w:rPr>
                <w:rFonts w:hint="eastAsia" w:ascii="Times New Roman" w:hAnsi="Times New Roman"/>
                <w:b w:val="0"/>
                <w:bCs w:val="0"/>
                <w:kern w:val="0"/>
                <w:sz w:val="18"/>
                <w:szCs w:val="18"/>
                <w:lang w:val="en-US" w:eastAsia="zh-CN"/>
              </w:rPr>
              <w:t>新闻出版行业</w:t>
            </w:r>
            <w:r>
              <w:rPr>
                <w:rFonts w:hint="default" w:ascii="Times New Roman" w:hAnsi="Times New Roman"/>
                <w:b w:val="0"/>
                <w:bCs w:val="0"/>
                <w:kern w:val="0"/>
                <w:sz w:val="18"/>
                <w:szCs w:val="18"/>
                <w:lang w:val="en-US" w:eastAsia="zh-CN"/>
              </w:rPr>
              <w:t xml:space="preserve">务，假冒期刊出版单位名称或者伪造、假冒期刊名称出版期刊的，依照《出版管理条例》第六十一条处罚。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【规章】《电子出版物出版管理规定》（新闻出版总署令第34号）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第五十七条 未经批准，擅自设立电子出版物出版单位，擅自从事电子出版物</w:t>
            </w:r>
            <w:r>
              <w:rPr>
                <w:rFonts w:hint="eastAsia" w:ascii="Times New Roman" w:hAnsi="Times New Roman"/>
                <w:b w:val="0"/>
                <w:bCs w:val="0"/>
                <w:kern w:val="0"/>
                <w:sz w:val="18"/>
                <w:szCs w:val="18"/>
                <w:lang w:val="en-US" w:eastAsia="zh-CN"/>
              </w:rPr>
              <w:t>新闻出版行业</w:t>
            </w:r>
            <w:r>
              <w:rPr>
                <w:rFonts w:hint="default" w:ascii="Times New Roman" w:hAnsi="Times New Roman"/>
                <w:b w:val="0"/>
                <w:bCs w:val="0"/>
                <w:kern w:val="0"/>
                <w:sz w:val="18"/>
                <w:szCs w:val="18"/>
                <w:lang w:val="en-US" w:eastAsia="zh-CN"/>
              </w:rPr>
              <w:t xml:space="preserve">务，伪造、假冒电子出版物出版单位或者连续型电子出版物名称、电子出版物专用中国标准书号出版电子出版物的，按照《出版管理条例》第六十一条处罚。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图书、报纸、期刊、音像等出版单位未经批准，配合本版出版物出版电子出版物的，属于擅自从事电子出版物出版业务，按照前款处罚。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【规章】《出版物市场管理规定》（新闻出版总署 商务部令　第52号）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第三十二条 未经批准，擅自设立出版物发行单位，或者擅自从事出版物发行业务的，依照《出版管理条例》第六十一条处罚。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未经批准擅自设立发行分支机构、出版物批发市场，擅自主办全国性出版物展销活动或者不符合本条例规定的主办单位擅自主办地方性或者跨省专业性出版物展销活动的，按照前款处罚。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【规章】《网络出版服务管理规定》（国家新闻出版广电总局、中华人民共和国工业和信息化部令第5号）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第五十一条  未经批准，擅自从事网络出版服务，或者擅自上网出版网络游戏（含境外著作权人授权的网络游戏），根据《出版管理条例》第六十一条、《互联网信息服务管理办法》第十九条的规定，由出版行政主管部门、工商行政管理部门依照法定职权予以取缔，并由所在地省级电信主管部门依据有关部门的通知，按照《互联网信息服务管理办法》第十九条的规定给予责令关闭网站等处罚；已经触犯刑法的，依法追究刑事责任；尚不够刑事处罚的，删除全部相关网络出版物，没收违法所得和从事违法出版活动的主要设备、专用工具，违法经营额1万元以上的，并处违法经营额5倍以上10倍以下的罚款；违法经营额不足1万元的，可以处5万元以下的罚款；侵犯他人合法权益的，依法承担民事责任。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【规章】《订户订购进口出版物管理办法》（新闻出版总署令第51号）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第十条 未经批准，擅自从事进口出版物的订户订购业务，按照《出版管理条例》第六十一条处罚。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【规章】《复制管理办法》（新闻出版总署令第42号）                                                                                   </w:t>
            </w:r>
            <w:r>
              <w:rPr>
                <w:rFonts w:hint="default" w:ascii="Times New Roman" w:hAnsi="Times New Roman"/>
                <w:b w:val="0"/>
                <w:bCs w:val="0"/>
                <w:kern w:val="0"/>
                <w:sz w:val="18"/>
                <w:szCs w:val="18"/>
                <w:lang w:val="en-US" w:eastAsia="zh-CN"/>
              </w:rPr>
              <w:br w:type="textWrapping"/>
            </w:r>
            <w:r>
              <w:rPr>
                <w:rFonts w:hint="default" w:ascii="Times New Roman" w:hAnsi="Times New Roman"/>
                <w:b w:val="0"/>
                <w:bCs w:val="0"/>
                <w:kern w:val="0"/>
                <w:sz w:val="18"/>
                <w:szCs w:val="18"/>
                <w:lang w:val="en-US" w:eastAsia="zh-CN"/>
              </w:rPr>
              <w:t xml:space="preserve">     第三十八条 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w:t>
            </w:r>
          </w:p>
        </w:tc>
        <w:tc>
          <w:tcPr>
            <w:tcW w:w="926" w:type="dxa"/>
            <w:noWrap w:val="0"/>
            <w:vAlign w:val="center"/>
          </w:tcPr>
          <w:p w14:paraId="2E422BF1">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现场检查</w:t>
            </w:r>
          </w:p>
        </w:tc>
        <w:tc>
          <w:tcPr>
            <w:tcW w:w="1104" w:type="dxa"/>
            <w:noWrap w:val="0"/>
            <w:vAlign w:val="center"/>
          </w:tcPr>
          <w:p w14:paraId="12082E2B">
            <w:pPr>
              <w:jc w:val="left"/>
              <w:rPr>
                <w:rFonts w:hint="eastAsia"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20D6B3E6">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320222196000</w:t>
            </w:r>
          </w:p>
        </w:tc>
        <w:tc>
          <w:tcPr>
            <w:tcW w:w="1282" w:type="dxa"/>
            <w:noWrap w:val="0"/>
            <w:vAlign w:val="center"/>
          </w:tcPr>
          <w:p w14:paraId="4BA8CE9E">
            <w:pPr>
              <w:jc w:val="left"/>
              <w:rPr>
                <w:rFonts w:hint="eastAsia" w:ascii="Times New Roman" w:hAnsi="Times New Roman"/>
                <w:b w:val="0"/>
                <w:bCs w:val="0"/>
                <w:kern w:val="0"/>
                <w:sz w:val="18"/>
                <w:szCs w:val="18"/>
                <w:lang w:val="en-US" w:eastAsia="zh-CN"/>
              </w:rPr>
            </w:pPr>
            <w:r>
              <w:rPr>
                <w:rFonts w:hint="default" w:ascii="Times New Roman" w:hAnsi="Times New Roman"/>
                <w:b w:val="0"/>
                <w:bCs w:val="0"/>
                <w:kern w:val="0"/>
                <w:sz w:val="18"/>
                <w:szCs w:val="18"/>
                <w:lang w:val="en-US" w:eastAsia="zh-CN"/>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处罚</w:t>
            </w:r>
          </w:p>
        </w:tc>
      </w:tr>
      <w:tr w14:paraId="7E50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28DD4180">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235</w:t>
            </w:r>
          </w:p>
        </w:tc>
        <w:tc>
          <w:tcPr>
            <w:tcW w:w="1363" w:type="dxa"/>
            <w:noWrap w:val="0"/>
            <w:vAlign w:val="center"/>
          </w:tcPr>
          <w:p w14:paraId="23A404BB">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对擅自设立出版物出版、印刷或者复制、进口、发行单位，或者擅自从事出版、印刷或复制、进口、发行业务的检查</w:t>
            </w:r>
          </w:p>
        </w:tc>
        <w:tc>
          <w:tcPr>
            <w:tcW w:w="888" w:type="dxa"/>
            <w:noWrap w:val="0"/>
            <w:vAlign w:val="center"/>
          </w:tcPr>
          <w:p w14:paraId="50B348FA">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83103CC">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79425D9">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1E5DB48A">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】《出版管理条例》（国务院令第594号）</w:t>
            </w:r>
          </w:p>
          <w:p w14:paraId="4A14820E">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w:t>
            </w:r>
          </w:p>
          <w:p w14:paraId="4AF838A3">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】《印刷业管理条例》(国务院令第315号)</w:t>
            </w:r>
          </w:p>
          <w:p w14:paraId="713532BF">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第三十四条 违反本条例规定，擅自设立印刷企业或者擅自从事印刷经营活动的，由公安部门、工商行政管理部门依据法定职权予以取缔。                                                                                  </w:t>
            </w:r>
          </w:p>
          <w:p w14:paraId="5CE704BC">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】《音像制品管理条例》（国务院令第595号修订）</w:t>
            </w:r>
          </w:p>
          <w:p w14:paraId="3251881B">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第三十九条 未经批准，擅自设立音像制品出版、制作、复制、进口、批发、零售单位，擅自从事音像制品出版、制作、复制业务或者进口、批发、零售经营活动的，由出版行政主管部门、工商行政管理部门依照法定职权予以取缔；</w:t>
            </w:r>
          </w:p>
        </w:tc>
        <w:tc>
          <w:tcPr>
            <w:tcW w:w="926" w:type="dxa"/>
            <w:noWrap w:val="0"/>
            <w:vAlign w:val="center"/>
          </w:tcPr>
          <w:p w14:paraId="46475BF5">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09F16CA8">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4D04462A">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320332003000</w:t>
            </w:r>
          </w:p>
        </w:tc>
        <w:tc>
          <w:tcPr>
            <w:tcW w:w="1282" w:type="dxa"/>
            <w:noWrap w:val="0"/>
            <w:vAlign w:val="center"/>
          </w:tcPr>
          <w:p w14:paraId="6BC0526C">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对擅自设立出版物出版、印刷或者复制、进口、发行单位，或者擅自从事出版、印刷或复制、进口、发行业务的取缔</w:t>
            </w:r>
          </w:p>
        </w:tc>
      </w:tr>
      <w:tr w14:paraId="0234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69CB216">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236</w:t>
            </w:r>
          </w:p>
        </w:tc>
        <w:tc>
          <w:tcPr>
            <w:tcW w:w="1363" w:type="dxa"/>
            <w:noWrap w:val="0"/>
            <w:vAlign w:val="center"/>
          </w:tcPr>
          <w:p w14:paraId="5B340D5A">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对违法从事出版物出版、印刷或者复制、进口、发行等违法活动有关的物品和经营场所检查</w:t>
            </w:r>
          </w:p>
        </w:tc>
        <w:tc>
          <w:tcPr>
            <w:tcW w:w="888" w:type="dxa"/>
            <w:noWrap w:val="0"/>
            <w:vAlign w:val="center"/>
          </w:tcPr>
          <w:p w14:paraId="3F38D43E">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35CE09DA">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5A900B40">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25EDEAF5">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【行政法规】《出版管理条例》（国务院令第594号）</w:t>
            </w:r>
          </w:p>
          <w:p w14:paraId="568650E1">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第七条 出版行政部门根据已经取得的违法嫌疑证据或者举报，对涉嫌违法从事出版物出版、印刷或者复制、进口、发行等活动的行为进行查处时，可以检查与违法活动有关的物品和经营场所；对有证据证明是与违法活动有关的物品，可以查封或者扣押。</w:t>
            </w:r>
          </w:p>
        </w:tc>
        <w:tc>
          <w:tcPr>
            <w:tcW w:w="926" w:type="dxa"/>
            <w:noWrap w:val="0"/>
            <w:vAlign w:val="center"/>
          </w:tcPr>
          <w:p w14:paraId="0F9BDA48">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1ACC13C8">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8F9DD30">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320332002000</w:t>
            </w:r>
          </w:p>
        </w:tc>
        <w:tc>
          <w:tcPr>
            <w:tcW w:w="1282" w:type="dxa"/>
            <w:noWrap w:val="0"/>
            <w:vAlign w:val="center"/>
          </w:tcPr>
          <w:p w14:paraId="7F183185">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查封或者扣押与违法从事出版物出版、印刷或者复制、进口、发行等违法活动有关的物品和经营场所</w:t>
            </w:r>
          </w:p>
        </w:tc>
      </w:tr>
      <w:tr w14:paraId="5CAC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0E8142D">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237</w:t>
            </w:r>
          </w:p>
        </w:tc>
        <w:tc>
          <w:tcPr>
            <w:tcW w:w="1363" w:type="dxa"/>
            <w:noWrap w:val="0"/>
            <w:vAlign w:val="center"/>
          </w:tcPr>
          <w:p w14:paraId="1E28C63E">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对涉嫌违法、违规书报刊检查</w:t>
            </w:r>
          </w:p>
        </w:tc>
        <w:tc>
          <w:tcPr>
            <w:tcW w:w="888" w:type="dxa"/>
            <w:noWrap w:val="0"/>
            <w:vAlign w:val="center"/>
          </w:tcPr>
          <w:p w14:paraId="2D23C8BA">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14AB76D4">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3CD11BC5">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新闻出版行业</w:t>
            </w:r>
          </w:p>
        </w:tc>
        <w:tc>
          <w:tcPr>
            <w:tcW w:w="4829" w:type="dxa"/>
            <w:noWrap w:val="0"/>
            <w:vAlign w:val="center"/>
          </w:tcPr>
          <w:p w14:paraId="727309E5">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【地方性法规】《江苏省书报刊市场管理条例》</w:t>
            </w:r>
          </w:p>
          <w:p w14:paraId="6B5982EA">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第七条　各级书报刊市场行政管理部门应当依法做好书报刊市场的管理工作，维护书报刊市场秩序，促进书报刊市场的繁荣。</w:t>
            </w:r>
          </w:p>
          <w:p w14:paraId="700E6599">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第二十八条 书报刊市场行政管理人员持省人民政府统一印制的行政执法证件可以行使下列职权 </w:t>
            </w:r>
          </w:p>
          <w:p w14:paraId="0240140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(一)询问违反本条例规定的当事人、嫌疑人和证人；</w:t>
            </w:r>
          </w:p>
          <w:p w14:paraId="2FEC3CB0">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(二)检查印制、发运、销售的书报刊，对违反本条例的书报刊，可以依法采取责令停售、扣留、封存或者收缴等行政强制措施;(三)调查违反本条例的行为和与之有关的活动，提取有关证据。</w:t>
            </w:r>
          </w:p>
        </w:tc>
        <w:tc>
          <w:tcPr>
            <w:tcW w:w="926" w:type="dxa"/>
            <w:noWrap w:val="0"/>
            <w:vAlign w:val="center"/>
          </w:tcPr>
          <w:p w14:paraId="4D043676">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61D47E52">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03A5CDF8">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320332001000</w:t>
            </w:r>
          </w:p>
        </w:tc>
        <w:tc>
          <w:tcPr>
            <w:tcW w:w="1282" w:type="dxa"/>
            <w:noWrap w:val="0"/>
            <w:vAlign w:val="center"/>
          </w:tcPr>
          <w:p w14:paraId="7ABCBF22">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依法责令停售、扣留、封存或者收缴涉嫌违法、违规书报刊</w:t>
            </w:r>
          </w:p>
        </w:tc>
      </w:tr>
      <w:tr w14:paraId="0DAC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E871D8">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238</w:t>
            </w:r>
          </w:p>
        </w:tc>
        <w:tc>
          <w:tcPr>
            <w:tcW w:w="1363" w:type="dxa"/>
            <w:noWrap w:val="0"/>
            <w:vAlign w:val="center"/>
          </w:tcPr>
          <w:p w14:paraId="1BA220FA">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对擅自设立出版物出版、印刷或者复制、进口、发行单位，或者擅自从事出版、印刷或复制、进口、发行业务的检查</w:t>
            </w:r>
          </w:p>
        </w:tc>
        <w:tc>
          <w:tcPr>
            <w:tcW w:w="888" w:type="dxa"/>
            <w:noWrap w:val="0"/>
            <w:vAlign w:val="center"/>
          </w:tcPr>
          <w:p w14:paraId="44A166F1">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CBBCB91">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6A7470F7">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新闻出版行业</w:t>
            </w:r>
          </w:p>
        </w:tc>
        <w:tc>
          <w:tcPr>
            <w:tcW w:w="4829" w:type="dxa"/>
            <w:noWrap w:val="0"/>
            <w:vAlign w:val="center"/>
          </w:tcPr>
          <w:p w14:paraId="5BA44A9A">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】《出版管理条例》（国务院令第594号）</w:t>
            </w:r>
          </w:p>
          <w:p w14:paraId="068CFB68">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w:t>
            </w:r>
          </w:p>
          <w:p w14:paraId="20A4AB76">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】《印刷业管理条例》(国务院令第315号)</w:t>
            </w:r>
          </w:p>
          <w:p w14:paraId="676AD2BE">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第三十四条 违反本条例规定，擅自设立印刷企业或者擅自从事印刷经营活动的，由公安部门、工商行政管理部门依据法定职权予以取缔。                                                                                  </w:t>
            </w:r>
          </w:p>
          <w:p w14:paraId="1E606D15">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】《音像制品管理条例》（国务院令第595号修订）</w:t>
            </w:r>
          </w:p>
          <w:p w14:paraId="3DA10793">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第三十九条 未经批准，擅自设立音像制品出版、制作、复制、进口、批发、零售单位，擅自从事音像制品出版、制作、复制业务或者进口、批发、零售经营活动的，由出版行政主管部门、工商行政管理部门依照法定职权予以取缔；</w:t>
            </w:r>
          </w:p>
        </w:tc>
        <w:tc>
          <w:tcPr>
            <w:tcW w:w="926" w:type="dxa"/>
            <w:noWrap w:val="0"/>
            <w:vAlign w:val="center"/>
          </w:tcPr>
          <w:p w14:paraId="7838DE86">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210DE5A0">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34A92784">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320322004000</w:t>
            </w:r>
          </w:p>
        </w:tc>
        <w:tc>
          <w:tcPr>
            <w:tcW w:w="1282" w:type="dxa"/>
            <w:noWrap w:val="0"/>
            <w:vAlign w:val="center"/>
          </w:tcPr>
          <w:p w14:paraId="0C172668">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对擅自设立出版物出版、印刷或者复制、进口、发行单位，或者擅自从事出版、印刷或复制、进口、发行业务的取缔</w:t>
            </w:r>
          </w:p>
        </w:tc>
      </w:tr>
      <w:tr w14:paraId="2592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14AFB304">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239</w:t>
            </w:r>
          </w:p>
        </w:tc>
        <w:tc>
          <w:tcPr>
            <w:tcW w:w="1363" w:type="dxa"/>
            <w:noWrap w:val="0"/>
            <w:vAlign w:val="center"/>
          </w:tcPr>
          <w:p w14:paraId="220CFA2A">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对违法从事出版物出版、印刷或者复制、进口、发行等违法活动有关的物品和经营场所检查</w:t>
            </w:r>
          </w:p>
        </w:tc>
        <w:tc>
          <w:tcPr>
            <w:tcW w:w="888" w:type="dxa"/>
            <w:noWrap w:val="0"/>
            <w:vAlign w:val="center"/>
          </w:tcPr>
          <w:p w14:paraId="2F6D6BB9">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A6A0950">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43E19C0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新闻出版行业</w:t>
            </w:r>
          </w:p>
        </w:tc>
        <w:tc>
          <w:tcPr>
            <w:tcW w:w="4829" w:type="dxa"/>
            <w:noWrap w:val="0"/>
            <w:vAlign w:val="center"/>
          </w:tcPr>
          <w:p w14:paraId="4AC81D7F">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【行政法规】《出版管理条例》（国务院令第594号）</w:t>
            </w:r>
          </w:p>
          <w:p w14:paraId="6C191C31">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第七条 出版行政部门根据已经取得的违法嫌疑证据或者举报，对涉嫌违法从事出版物出版、印刷或者复制、进口、发行等活动的行为进行查处时，可以检查与违法活动有关的物品和经营场所；对有证据证明是与违法活动有关的物品，可以查封或者扣押。</w:t>
            </w:r>
          </w:p>
        </w:tc>
        <w:tc>
          <w:tcPr>
            <w:tcW w:w="926" w:type="dxa"/>
            <w:noWrap w:val="0"/>
            <w:vAlign w:val="center"/>
          </w:tcPr>
          <w:p w14:paraId="3D026998">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15CFCE59">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132993C4">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320322003000</w:t>
            </w:r>
          </w:p>
        </w:tc>
        <w:tc>
          <w:tcPr>
            <w:tcW w:w="1282" w:type="dxa"/>
            <w:noWrap w:val="0"/>
            <w:vAlign w:val="center"/>
          </w:tcPr>
          <w:p w14:paraId="3F0FFA66">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查封或者扣押与违法从事出版物出版、印刷或者复制、进口、发行等违法活动有关的物品和经营场所</w:t>
            </w:r>
          </w:p>
        </w:tc>
      </w:tr>
      <w:tr w14:paraId="274D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41990989">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240</w:t>
            </w:r>
          </w:p>
        </w:tc>
        <w:tc>
          <w:tcPr>
            <w:tcW w:w="1363" w:type="dxa"/>
            <w:noWrap w:val="0"/>
            <w:vAlign w:val="center"/>
          </w:tcPr>
          <w:p w14:paraId="10CE9D26">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对擅自从事娱乐场所经营活动的检查</w:t>
            </w:r>
          </w:p>
        </w:tc>
        <w:tc>
          <w:tcPr>
            <w:tcW w:w="888" w:type="dxa"/>
            <w:noWrap w:val="0"/>
            <w:vAlign w:val="center"/>
          </w:tcPr>
          <w:p w14:paraId="010658B0">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0351EE42">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r>
              <w:rPr>
                <w:rFonts w:hint="eastAsia" w:ascii="Times New Roman" w:hAnsi="Times New Roman" w:eastAsia="宋体"/>
                <w:b w:val="0"/>
                <w:bCs w:val="0"/>
                <w:kern w:val="0"/>
                <w:sz w:val="18"/>
                <w:szCs w:val="18"/>
                <w:lang w:val="en-US" w:eastAsia="zh-CN"/>
              </w:rPr>
              <w:t>、</w:t>
            </w: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7A9A0706">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娱乐场所</w:t>
            </w:r>
          </w:p>
        </w:tc>
        <w:tc>
          <w:tcPr>
            <w:tcW w:w="4829" w:type="dxa"/>
            <w:noWrap w:val="0"/>
            <w:vAlign w:val="center"/>
          </w:tcPr>
          <w:p w14:paraId="4DBABF32">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【行政法规】《娱乐场所管理条例》（国务院令第363号发布，第666号予以修改）</w:t>
            </w:r>
          </w:p>
          <w:p w14:paraId="2654F0AD">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第四十一条　违反本条例规定，擅自从事娱乐场所经营活动的，由文化主管部门依法予以取缔；</w:t>
            </w:r>
          </w:p>
        </w:tc>
        <w:tc>
          <w:tcPr>
            <w:tcW w:w="926" w:type="dxa"/>
            <w:noWrap w:val="0"/>
            <w:vAlign w:val="center"/>
          </w:tcPr>
          <w:p w14:paraId="2E568DB7">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467F61C7">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738DEC01">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320322002000</w:t>
            </w:r>
          </w:p>
        </w:tc>
        <w:tc>
          <w:tcPr>
            <w:tcW w:w="1282" w:type="dxa"/>
            <w:noWrap w:val="0"/>
            <w:vAlign w:val="center"/>
          </w:tcPr>
          <w:p w14:paraId="3FEC4857">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对擅自从事娱乐场所经营活动的予以取缔</w:t>
            </w:r>
          </w:p>
        </w:tc>
      </w:tr>
      <w:tr w14:paraId="4A54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3C0AEBFA">
            <w:pPr>
              <w:jc w:val="left"/>
              <w:rPr>
                <w:rFonts w:hint="default" w:ascii="Times New Roman" w:hAnsi="Times New Roman" w:eastAsia="宋体" w:cs="Times New Roman"/>
                <w:kern w:val="0"/>
                <w:sz w:val="18"/>
                <w:szCs w:val="18"/>
                <w:lang w:val="en-US" w:eastAsia="zh-CN" w:bidi="ar-SA"/>
              </w:rPr>
            </w:pPr>
            <w:r>
              <w:rPr>
                <w:rFonts w:hint="eastAsia" w:ascii="Times New Roman" w:hAnsi="Times New Roman" w:cs="Times New Roman"/>
                <w:kern w:val="0"/>
                <w:sz w:val="18"/>
                <w:szCs w:val="18"/>
                <w:lang w:val="en-US" w:eastAsia="zh-CN" w:bidi="ar-SA"/>
              </w:rPr>
              <w:t>241</w:t>
            </w:r>
          </w:p>
        </w:tc>
        <w:tc>
          <w:tcPr>
            <w:tcW w:w="1363" w:type="dxa"/>
            <w:noWrap w:val="0"/>
            <w:vAlign w:val="center"/>
          </w:tcPr>
          <w:p w14:paraId="3A57F54C">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对擅自从事互联网上网服务经营活动、场所、专用工具、设备的的检查</w:t>
            </w:r>
          </w:p>
        </w:tc>
        <w:tc>
          <w:tcPr>
            <w:tcW w:w="888" w:type="dxa"/>
            <w:noWrap w:val="0"/>
            <w:vAlign w:val="center"/>
          </w:tcPr>
          <w:p w14:paraId="11EB7A4D">
            <w:pPr>
              <w:jc w:val="left"/>
              <w:rPr>
                <w:rFonts w:hint="default" w:ascii="Times New Roman" w:hAnsi="Times New Roman" w:eastAsia="宋体" w:cs="Times New Roman"/>
                <w:b w:val="0"/>
                <w:bCs w:val="0"/>
                <w:kern w:val="0"/>
                <w:sz w:val="18"/>
                <w:szCs w:val="18"/>
                <w:lang w:val="en-US" w:eastAsia="zh-CN" w:bidi="ar-SA"/>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FFBD1B1">
            <w:pPr>
              <w:jc w:val="left"/>
              <w:rPr>
                <w:rFonts w:hint="eastAsia" w:ascii="Times New Roman" w:hAnsi="Times New Roman" w:eastAsia="宋体" w:cs="Times New Roman"/>
                <w:b w:val="0"/>
                <w:bCs w:val="0"/>
                <w:kern w:val="0"/>
                <w:sz w:val="18"/>
                <w:szCs w:val="18"/>
                <w:lang w:val="en-US" w:eastAsia="zh-CN" w:bidi="ar-SA"/>
              </w:rPr>
            </w:pPr>
            <w:r>
              <w:rPr>
                <w:rFonts w:hint="eastAsia" w:ascii="Times New Roman" w:hAnsi="Times New Roman"/>
                <w:b w:val="0"/>
                <w:bCs w:val="0"/>
                <w:kern w:val="0"/>
                <w:sz w:val="18"/>
                <w:szCs w:val="18"/>
                <w:lang w:val="en-US" w:eastAsia="zh-CN"/>
              </w:rPr>
              <w:t>相城区文化体育和旅游局</w:t>
            </w:r>
            <w:r>
              <w:rPr>
                <w:rFonts w:hint="eastAsia" w:ascii="Times New Roman" w:hAnsi="Times New Roman" w:eastAsia="宋体"/>
                <w:b w:val="0"/>
                <w:bCs w:val="0"/>
                <w:kern w:val="0"/>
                <w:sz w:val="18"/>
                <w:szCs w:val="18"/>
                <w:lang w:val="en-US" w:eastAsia="zh-CN"/>
              </w:rPr>
              <w:t>、</w:t>
            </w: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1CE9F654">
            <w:pPr>
              <w:jc w:val="left"/>
              <w:rPr>
                <w:rFonts w:hint="eastAsia" w:ascii="Times New Roman" w:hAnsi="Times New Roman" w:eastAsia="宋体" w:cs="Times New Roman"/>
                <w:b w:val="0"/>
                <w:bCs w:val="0"/>
                <w:kern w:val="0"/>
                <w:sz w:val="18"/>
                <w:szCs w:val="18"/>
                <w:lang w:val="en-US" w:eastAsia="zh-CN" w:bidi="ar-SA"/>
              </w:rPr>
            </w:pPr>
            <w:r>
              <w:rPr>
                <w:rFonts w:hint="default" w:ascii="Times New Roman" w:hAnsi="Times New Roman"/>
                <w:b w:val="0"/>
                <w:bCs w:val="0"/>
                <w:kern w:val="0"/>
                <w:sz w:val="18"/>
                <w:szCs w:val="18"/>
                <w:lang w:val="en-US" w:eastAsia="zh-CN"/>
              </w:rPr>
              <w:t>互联网上网服务营业场所</w:t>
            </w:r>
          </w:p>
        </w:tc>
        <w:tc>
          <w:tcPr>
            <w:tcW w:w="4829" w:type="dxa"/>
            <w:noWrap w:val="0"/>
            <w:vAlign w:val="center"/>
          </w:tcPr>
          <w:p w14:paraId="09E97DE0">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【行政法规】 《互联网上网服务营业场所管理条例》（ 国务院令第363号发布，第666号予以修改）</w:t>
            </w:r>
          </w:p>
          <w:p w14:paraId="1C00B448">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 xml:space="preserve">    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w:t>
            </w:r>
          </w:p>
        </w:tc>
        <w:tc>
          <w:tcPr>
            <w:tcW w:w="926" w:type="dxa"/>
            <w:noWrap w:val="0"/>
            <w:vAlign w:val="center"/>
          </w:tcPr>
          <w:p w14:paraId="06EC7BCD">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0C505C66">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根据投诉举报、上级部门要求、“双随机、一公开”计划检查</w:t>
            </w:r>
          </w:p>
        </w:tc>
        <w:tc>
          <w:tcPr>
            <w:tcW w:w="1296" w:type="dxa"/>
            <w:noWrap w:val="0"/>
            <w:vAlign w:val="center"/>
          </w:tcPr>
          <w:p w14:paraId="66ACAF5D">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320322001000</w:t>
            </w:r>
          </w:p>
        </w:tc>
        <w:tc>
          <w:tcPr>
            <w:tcW w:w="1282" w:type="dxa"/>
            <w:noWrap w:val="0"/>
            <w:vAlign w:val="center"/>
          </w:tcPr>
          <w:p w14:paraId="51AF884A">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对擅自从事互联网上网服务经营活动的取缔、场所的查封、专用工具、设备的扣押</w:t>
            </w:r>
          </w:p>
        </w:tc>
      </w:tr>
      <w:tr w14:paraId="36F6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5919EF19">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244</w:t>
            </w:r>
          </w:p>
        </w:tc>
        <w:tc>
          <w:tcPr>
            <w:tcW w:w="1363" w:type="dxa"/>
            <w:noWrap w:val="0"/>
            <w:vAlign w:val="center"/>
          </w:tcPr>
          <w:p w14:paraId="5037B760">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营业性演出审批</w:t>
            </w:r>
          </w:p>
        </w:tc>
        <w:tc>
          <w:tcPr>
            <w:tcW w:w="888" w:type="dxa"/>
            <w:noWrap w:val="0"/>
            <w:vAlign w:val="center"/>
          </w:tcPr>
          <w:p w14:paraId="16036BE3">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7634565C">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市场</w:t>
            </w:r>
            <w:r>
              <w:rPr>
                <w:rFonts w:hint="eastAsia" w:ascii="Times New Roman" w:hAnsi="Times New Roman"/>
                <w:b w:val="0"/>
                <w:bCs w:val="0"/>
                <w:kern w:val="0"/>
                <w:sz w:val="18"/>
                <w:szCs w:val="18"/>
                <w:lang w:val="en-US" w:eastAsia="zh-CN"/>
              </w:rPr>
              <w:t>科</w:t>
            </w:r>
          </w:p>
        </w:tc>
        <w:tc>
          <w:tcPr>
            <w:tcW w:w="763" w:type="dxa"/>
            <w:noWrap w:val="0"/>
            <w:vAlign w:val="center"/>
          </w:tcPr>
          <w:p w14:paraId="220954CA">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演出经纪机构</w:t>
            </w:r>
          </w:p>
        </w:tc>
        <w:tc>
          <w:tcPr>
            <w:tcW w:w="4829" w:type="dxa"/>
            <w:noWrap w:val="0"/>
            <w:vAlign w:val="center"/>
          </w:tcPr>
          <w:p w14:paraId="26CF054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营业性演出管理条例》（2008年7月22日国务院令第528号，2016年2月6日予以修改）第六条：文艺表演团体申请从事营业性演出活动，应当有与其业务相适应的专职演员和器材设备，并向县级人民政府文化主管部门提出申请；演出经纪机构申请从事营业性演出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p w14:paraId="29B09317">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营业性演出管理条例》（2005年7月7日国务院令第439号，2016年2月6日予以修改）第十一条第二款：台湾地区的投资者可以在内地投资设立合资、合作经营的演出经纪机构、演出场所经营单位，但内地合营者的投资比例应当不低于51%，内地合作者应当拥有经营主导权；不得设立合资、合作、独资经营的文艺表演团体和独资经营的演出经纪机构、演出场所经营单位。 第三款：依照本条例规定设立的演出经纪机构申请从事营业性演出活动，依照本条例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p>
          <w:p w14:paraId="29ACC53F">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营业性演出管理条例》（2008年7月22日国务院令第528号，2016年2月6日予以修改）第十五条第一款：举办外国的文艺表演团体、个人参加的营业性演出，演出举办单位应当向所在地省、自治区、直辖市人民政府文化主管部门提出申请。 第三款：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p w14:paraId="5706579C">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增补依据</w:t>
            </w:r>
          </w:p>
          <w:p w14:paraId="58C8DBC0">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【部门规章】 营业性演出管理条例实施细则(2017修订) （中华人民共和国文化部令第57号） 第十五条 香港特别行政区、澳门特别行政区投资者在内地依法登记的合资、合作经营的演出经纪机构申请从事营业性演出经营活动，香港特别行政区、澳门特别行政区投资者在内地依法登记的合资、合作经营的演出场所经营单位申请从事演出场所经营活动，参照本实施细则第十条第一款、第十一条第一款的规定办理。 　　台湾地区的投资者在大陆依法登记的合资、合作经营的演出经纪机构申请从事营业性演出经营活动，台湾地区的投资者在大陆依法登记的合资、合作经营的演出场所经营单位申请从事演出场所经营活动，参照本实施细则第十条、第十一条的规定办理。</w:t>
            </w:r>
          </w:p>
          <w:p w14:paraId="6F8FC04C">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营业性演出管理条例》（2008年7月22日国务院令第528号，2016年2月6日予以修改）第十一条第一款：香港特别行政区、澳门特别行政区的投资者可以在内地投资设立合资、合作、独资经营的演出经纪机构、演出场所经营单位；香港特别行政区、澳门特别行政区的演出经纪机构可以在内地设立分支机构。 第三款：依照本条例规定设立的演出经纪机构申请从事营业性演出活动，依照本条例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p>
          <w:p w14:paraId="1D5228F7">
            <w:pPr>
              <w:jc w:val="left"/>
              <w:rPr>
                <w:rFonts w:hint="eastAsia" w:ascii="Times New Roman" w:hAnsi="Times New Roman" w:eastAsia="宋体"/>
                <w:b w:val="0"/>
                <w:bCs w:val="0"/>
                <w:kern w:val="0"/>
                <w:sz w:val="18"/>
                <w:szCs w:val="18"/>
                <w:lang w:val="en-US" w:eastAsia="zh-CN"/>
              </w:rPr>
            </w:pPr>
          </w:p>
          <w:p w14:paraId="647680F6">
            <w:pPr>
              <w:jc w:val="left"/>
              <w:rPr>
                <w:rFonts w:hint="default" w:ascii="Times New Roman" w:hAnsi="Times New Roman" w:eastAsia="宋体"/>
                <w:b w:val="0"/>
                <w:bCs w:val="0"/>
                <w:kern w:val="0"/>
                <w:sz w:val="18"/>
                <w:szCs w:val="18"/>
                <w:lang w:val="en-US" w:eastAsia="zh-CN"/>
              </w:rPr>
            </w:pPr>
          </w:p>
        </w:tc>
        <w:tc>
          <w:tcPr>
            <w:tcW w:w="926" w:type="dxa"/>
            <w:noWrap w:val="0"/>
            <w:vAlign w:val="center"/>
          </w:tcPr>
          <w:p w14:paraId="4A3D449F">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现场检查、书面检查</w:t>
            </w:r>
          </w:p>
        </w:tc>
        <w:tc>
          <w:tcPr>
            <w:tcW w:w="1104" w:type="dxa"/>
            <w:noWrap w:val="0"/>
            <w:vAlign w:val="center"/>
          </w:tcPr>
          <w:p w14:paraId="49267B0B">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受理申请时检查；上级部门要求检查时开展检查</w:t>
            </w:r>
          </w:p>
        </w:tc>
        <w:tc>
          <w:tcPr>
            <w:tcW w:w="1296" w:type="dxa"/>
            <w:noWrap w:val="0"/>
            <w:vAlign w:val="center"/>
          </w:tcPr>
          <w:p w14:paraId="53559B3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br w:type="textWrapping"/>
            </w:r>
            <w:r>
              <w:rPr>
                <w:rFonts w:hint="eastAsia" w:ascii="Times New Roman" w:hAnsi="Times New Roman" w:eastAsia="宋体"/>
                <w:b w:val="0"/>
                <w:bCs w:val="0"/>
                <w:kern w:val="0"/>
                <w:sz w:val="18"/>
                <w:szCs w:val="18"/>
                <w:lang w:val="en-US" w:eastAsia="zh-CN"/>
              </w:rPr>
              <w:t>000122020000、</w:t>
            </w:r>
          </w:p>
          <w:p w14:paraId="7CAE4B5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br w:type="textWrapping"/>
            </w:r>
            <w:r>
              <w:rPr>
                <w:rFonts w:hint="eastAsia" w:ascii="Times New Roman" w:hAnsi="Times New Roman" w:eastAsia="宋体"/>
                <w:b w:val="0"/>
                <w:bCs w:val="0"/>
                <w:kern w:val="0"/>
                <w:sz w:val="18"/>
                <w:szCs w:val="18"/>
                <w:lang w:val="en-US" w:eastAsia="zh-CN"/>
              </w:rPr>
              <w:t>000122018000</w:t>
            </w:r>
          </w:p>
          <w:p w14:paraId="685FD820">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、000122023000、</w:t>
            </w:r>
          </w:p>
          <w:p w14:paraId="3B6820DB">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br w:type="textWrapping"/>
            </w:r>
            <w:r>
              <w:rPr>
                <w:rFonts w:hint="eastAsia" w:ascii="Times New Roman" w:hAnsi="Times New Roman" w:eastAsia="宋体"/>
                <w:b w:val="0"/>
                <w:bCs w:val="0"/>
                <w:kern w:val="0"/>
                <w:sz w:val="18"/>
                <w:szCs w:val="18"/>
                <w:lang w:val="en-US" w:eastAsia="zh-CN"/>
              </w:rPr>
              <w:t>000122016000</w:t>
            </w:r>
          </w:p>
          <w:p w14:paraId="11D0B294">
            <w:pPr>
              <w:jc w:val="left"/>
              <w:rPr>
                <w:rFonts w:hint="eastAsia" w:ascii="Times New Roman" w:hAnsi="Times New Roman" w:eastAsia="宋体"/>
                <w:b w:val="0"/>
                <w:bCs w:val="0"/>
                <w:kern w:val="0"/>
                <w:sz w:val="18"/>
                <w:szCs w:val="18"/>
                <w:lang w:val="en-US" w:eastAsia="zh-CN"/>
              </w:rPr>
            </w:pPr>
          </w:p>
          <w:p w14:paraId="13AA1357">
            <w:pPr>
              <w:jc w:val="left"/>
              <w:rPr>
                <w:rFonts w:hint="default" w:ascii="Times New Roman" w:hAnsi="Times New Roman" w:eastAsia="宋体"/>
                <w:b w:val="0"/>
                <w:bCs w:val="0"/>
                <w:kern w:val="0"/>
                <w:sz w:val="18"/>
                <w:szCs w:val="18"/>
                <w:lang w:val="en-US" w:eastAsia="zh-CN"/>
              </w:rPr>
            </w:pPr>
          </w:p>
        </w:tc>
        <w:tc>
          <w:tcPr>
            <w:tcW w:w="1282" w:type="dxa"/>
            <w:noWrap w:val="0"/>
            <w:vAlign w:val="center"/>
          </w:tcPr>
          <w:p w14:paraId="517BD24F">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演出经纪机构从事营业性演出经营活动审批、台湾地区的投资者在内地投资设立合资、合作经营的演出经纪机构从事营业性演出经营活动审批、举办外国的文艺表演团体、个人参加的营业性演出审批、香港特别行政区、澳门特别行政区的投资者在内地投资设立合资、合作、独资经营的演出经纪机构从事营业性演出经营活动审批</w:t>
            </w:r>
          </w:p>
        </w:tc>
      </w:tr>
      <w:tr w14:paraId="59E0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7BAAE024">
            <w:pPr>
              <w:numPr>
                <w:ilvl w:val="0"/>
                <w:numId w:val="0"/>
              </w:numPr>
              <w:ind w:leftChars="0"/>
              <w:jc w:val="left"/>
              <w:rPr>
                <w:rFonts w:hint="default" w:ascii="Times New Roman" w:hAnsi="Times New Roman"/>
                <w:b w:val="0"/>
                <w:bCs w:val="0"/>
                <w:kern w:val="0"/>
                <w:sz w:val="18"/>
                <w:szCs w:val="18"/>
                <w:lang w:val="en-US" w:eastAsia="zh-CN"/>
              </w:rPr>
            </w:pPr>
            <w:r>
              <w:rPr>
                <w:rFonts w:hint="eastAsia" w:ascii="Times New Roman" w:hAnsi="Times New Roman"/>
                <w:b w:val="0"/>
                <w:bCs w:val="0"/>
                <w:kern w:val="0"/>
                <w:sz w:val="18"/>
                <w:szCs w:val="18"/>
                <w:lang w:val="en-US" w:eastAsia="zh-CN"/>
              </w:rPr>
              <w:t>245</w:t>
            </w:r>
          </w:p>
        </w:tc>
        <w:tc>
          <w:tcPr>
            <w:tcW w:w="1363" w:type="dxa"/>
            <w:noWrap w:val="0"/>
            <w:vAlign w:val="center"/>
          </w:tcPr>
          <w:p w14:paraId="3F0F5016">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娱乐场所经营活动审批</w:t>
            </w:r>
          </w:p>
        </w:tc>
        <w:tc>
          <w:tcPr>
            <w:tcW w:w="888" w:type="dxa"/>
            <w:noWrap w:val="0"/>
            <w:vAlign w:val="center"/>
          </w:tcPr>
          <w:p w14:paraId="5C6F352D">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5EE33B93">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市场</w:t>
            </w:r>
            <w:r>
              <w:rPr>
                <w:rFonts w:hint="eastAsia" w:ascii="Times New Roman" w:hAnsi="Times New Roman"/>
                <w:b w:val="0"/>
                <w:bCs w:val="0"/>
                <w:kern w:val="0"/>
                <w:sz w:val="18"/>
                <w:szCs w:val="18"/>
                <w:lang w:val="en-US" w:eastAsia="zh-CN"/>
              </w:rPr>
              <w:t>科</w:t>
            </w:r>
          </w:p>
        </w:tc>
        <w:tc>
          <w:tcPr>
            <w:tcW w:w="763" w:type="dxa"/>
            <w:noWrap w:val="0"/>
            <w:vAlign w:val="center"/>
          </w:tcPr>
          <w:p w14:paraId="3674B022">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娱乐场所</w:t>
            </w:r>
          </w:p>
        </w:tc>
        <w:tc>
          <w:tcPr>
            <w:tcW w:w="4829" w:type="dxa"/>
            <w:noWrap w:val="0"/>
            <w:vAlign w:val="center"/>
          </w:tcPr>
          <w:p w14:paraId="31048819">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娱乐场所管理条例》（2006年1月29日国务院令第458号，2016年2月6日予以修改）第九条：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 娱乐场所申请从事娱乐场所经营活动，应当提交投资人员、拟任的法定代表人和其他负责人没有本条例第五条规定情形的书面声明。申请人应当对书面声明内容的真实性负责。 受理申请的文化主管部门应当就书面声明向公安部门或者其他有关单位核查，公安部门或者其他有关单位应当予以配合：经核查属实的，文化主管部门应当依据本条例第七条、第八条的规定进行实地检查，做出决定。予以批准的，颁发娱乐经营许可证，并根据国务院文化主管部门的规定核定娱乐场所容纳的消费者数量：不予批准的，应当书面通知申请人并说明理由。 有关法律、行政法规规定需要办理消防、卫生、环境保护等审批手续的，从其规定。</w:t>
            </w:r>
          </w:p>
          <w:p w14:paraId="26696AA8">
            <w:pPr>
              <w:jc w:val="left"/>
              <w:rPr>
                <w:rFonts w:hint="default" w:ascii="Times New Roman" w:hAnsi="Times New Roman" w:eastAsia="宋体"/>
                <w:b w:val="0"/>
                <w:bCs w:val="0"/>
                <w:kern w:val="0"/>
                <w:sz w:val="18"/>
                <w:szCs w:val="18"/>
                <w:lang w:val="en-US" w:eastAsia="zh-CN"/>
              </w:rPr>
            </w:pPr>
          </w:p>
        </w:tc>
        <w:tc>
          <w:tcPr>
            <w:tcW w:w="926" w:type="dxa"/>
            <w:noWrap w:val="0"/>
            <w:vAlign w:val="center"/>
          </w:tcPr>
          <w:p w14:paraId="133CBDE1">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现场检查、书面检查</w:t>
            </w:r>
          </w:p>
        </w:tc>
        <w:tc>
          <w:tcPr>
            <w:tcW w:w="1104" w:type="dxa"/>
            <w:noWrap w:val="0"/>
            <w:vAlign w:val="center"/>
          </w:tcPr>
          <w:p w14:paraId="193A01F3">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受理申请时检查；上级部门要求检查时开展检查</w:t>
            </w:r>
          </w:p>
        </w:tc>
        <w:tc>
          <w:tcPr>
            <w:tcW w:w="1296" w:type="dxa"/>
            <w:noWrap w:val="0"/>
            <w:vAlign w:val="center"/>
          </w:tcPr>
          <w:p w14:paraId="0D635588">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br w:type="textWrapping"/>
            </w:r>
            <w:r>
              <w:rPr>
                <w:rFonts w:hint="eastAsia" w:ascii="Times New Roman" w:hAnsi="Times New Roman" w:eastAsia="宋体"/>
                <w:b w:val="0"/>
                <w:bCs w:val="0"/>
                <w:kern w:val="0"/>
                <w:sz w:val="18"/>
                <w:szCs w:val="18"/>
                <w:lang w:val="en-US" w:eastAsia="zh-CN"/>
              </w:rPr>
              <w:t>000122014000</w:t>
            </w:r>
          </w:p>
          <w:p w14:paraId="79E277D1">
            <w:pPr>
              <w:jc w:val="left"/>
              <w:rPr>
                <w:rFonts w:hint="default" w:ascii="Times New Roman" w:hAnsi="Times New Roman" w:eastAsia="宋体"/>
                <w:b w:val="0"/>
                <w:bCs w:val="0"/>
                <w:kern w:val="0"/>
                <w:sz w:val="18"/>
                <w:szCs w:val="18"/>
                <w:lang w:val="en-US" w:eastAsia="zh-CN"/>
              </w:rPr>
            </w:pPr>
          </w:p>
        </w:tc>
        <w:tc>
          <w:tcPr>
            <w:tcW w:w="1282" w:type="dxa"/>
            <w:noWrap w:val="0"/>
            <w:vAlign w:val="center"/>
          </w:tcPr>
          <w:p w14:paraId="375BE9B0">
            <w:pPr>
              <w:jc w:val="left"/>
              <w:rPr>
                <w:rFonts w:hint="default"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外商投资的歌舞娱乐场所设立</w:t>
            </w:r>
          </w:p>
        </w:tc>
      </w:tr>
      <w:tr w14:paraId="6D29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0"/>
            <w:vAlign w:val="center"/>
          </w:tcPr>
          <w:p w14:paraId="06F8B949">
            <w:pPr>
              <w:jc w:val="left"/>
              <w:rPr>
                <w:rFonts w:hint="default"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246</w:t>
            </w:r>
          </w:p>
        </w:tc>
        <w:tc>
          <w:tcPr>
            <w:tcW w:w="1363" w:type="dxa"/>
            <w:noWrap w:val="0"/>
            <w:vAlign w:val="center"/>
          </w:tcPr>
          <w:p w14:paraId="2CA4BE49">
            <w:pPr>
              <w:jc w:val="left"/>
              <w:rPr>
                <w:rFonts w:hint="eastAsia" w:ascii="Times New Roman" w:hAnsi="Times New Roman" w:eastAsia="宋体"/>
                <w:b w:val="0"/>
                <w:bCs w:val="0"/>
                <w:kern w:val="0"/>
                <w:sz w:val="18"/>
                <w:szCs w:val="18"/>
                <w:lang w:val="en-US" w:eastAsia="zh-CN"/>
              </w:rPr>
            </w:pPr>
          </w:p>
          <w:p w14:paraId="2CB16EF0">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对经营高危险性体育项目许可单位的行政检查</w:t>
            </w:r>
          </w:p>
        </w:tc>
        <w:tc>
          <w:tcPr>
            <w:tcW w:w="888" w:type="dxa"/>
            <w:noWrap w:val="0"/>
            <w:vAlign w:val="center"/>
          </w:tcPr>
          <w:p w14:paraId="74B1F766">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相城区文化体育和旅游局</w:t>
            </w:r>
          </w:p>
        </w:tc>
        <w:tc>
          <w:tcPr>
            <w:tcW w:w="1118" w:type="dxa"/>
            <w:noWrap w:val="0"/>
            <w:vAlign w:val="center"/>
          </w:tcPr>
          <w:p w14:paraId="63458220">
            <w:pPr>
              <w:jc w:val="left"/>
              <w:rPr>
                <w:rFonts w:hint="eastAsia" w:ascii="Times New Roman" w:hAnsi="Times New Roman" w:eastAsia="宋体"/>
                <w:b w:val="0"/>
                <w:bCs w:val="0"/>
                <w:kern w:val="0"/>
                <w:sz w:val="18"/>
                <w:szCs w:val="18"/>
                <w:lang w:val="en-US" w:eastAsia="zh-CN"/>
              </w:rPr>
            </w:pPr>
            <w:r>
              <w:rPr>
                <w:rFonts w:hint="eastAsia" w:ascii="Times New Roman" w:hAnsi="Times New Roman"/>
                <w:b w:val="0"/>
                <w:bCs w:val="0"/>
                <w:kern w:val="0"/>
                <w:sz w:val="18"/>
                <w:szCs w:val="18"/>
                <w:lang w:val="en-US" w:eastAsia="zh-CN"/>
              </w:rPr>
              <w:t>体育科、相城区文化体育和旅游局</w:t>
            </w:r>
            <w:r>
              <w:rPr>
                <w:rFonts w:hint="eastAsia" w:ascii="Times New Roman" w:hAnsi="Times New Roman" w:eastAsia="宋体"/>
                <w:b w:val="0"/>
                <w:bCs w:val="0"/>
                <w:kern w:val="0"/>
                <w:sz w:val="18"/>
                <w:szCs w:val="18"/>
                <w:lang w:val="en-US" w:eastAsia="zh-CN"/>
              </w:rPr>
              <w:t>、</w:t>
            </w:r>
            <w:r>
              <w:rPr>
                <w:rFonts w:hint="eastAsia" w:ascii="Times New Roman" w:hAnsi="Times New Roman"/>
                <w:b w:val="0"/>
                <w:bCs w:val="0"/>
                <w:kern w:val="0"/>
                <w:sz w:val="18"/>
                <w:szCs w:val="18"/>
                <w:lang w:val="en-US" w:eastAsia="zh-CN"/>
              </w:rPr>
              <w:t>相城区文化市场综合执法大队</w:t>
            </w:r>
          </w:p>
        </w:tc>
        <w:tc>
          <w:tcPr>
            <w:tcW w:w="763" w:type="dxa"/>
            <w:noWrap w:val="0"/>
            <w:vAlign w:val="center"/>
          </w:tcPr>
          <w:p w14:paraId="0C8C1066">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高危险性体育项目许可单位</w:t>
            </w:r>
          </w:p>
        </w:tc>
        <w:tc>
          <w:tcPr>
            <w:tcW w:w="4829" w:type="dxa"/>
            <w:noWrap w:val="0"/>
            <w:vAlign w:val="center"/>
          </w:tcPr>
          <w:p w14:paraId="2DEF6D78">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【法律】《中华人民共和国体育法》（2022年修订）　</w:t>
            </w:r>
          </w:p>
          <w:p w14:paraId="7F1DE887">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第一百零五条　经营高危险性体育项目，应当符合下列条件，并向县级以上地方人民政府体育行政部门提出申请：</w:t>
            </w:r>
          </w:p>
          <w:p w14:paraId="33135AC4">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（一）相关体育设施符合国家标准；</w:t>
            </w:r>
          </w:p>
          <w:p w14:paraId="784E915C">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（二）具有达到规定数量的取得相应国家职业资格证书或者职业技能等级证书的社会体育指导人员和救助人员；</w:t>
            </w:r>
          </w:p>
          <w:p w14:paraId="35AA67F1">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（三）具有相应的安全保障、应急救援制度和措施。</w:t>
            </w:r>
          </w:p>
          <w:p w14:paraId="7B14DF98">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县级以上地方人民政府体育行政部门应当自收到申请之日起三十日内进行实地核查，并作出批准或者不予批准的决定。予以批准的，应当发给许可证；不予批准的，应当书面通知申请人并说明理由。</w:t>
            </w:r>
          </w:p>
          <w:p w14:paraId="1F115304">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第一百一十六条 未经许可经营高危险性体育项目的，由县级以上地方人民政府体育行政部门会同有关部门责令限期关闭；逾期未关闭的，处十万元以上五十万元以下的罚款；有违法所得的，没收违法所得。</w:t>
            </w:r>
          </w:p>
          <w:p w14:paraId="6E2E6FA4">
            <w:pPr>
              <w:jc w:val="left"/>
              <w:rPr>
                <w:rFonts w:hint="default" w:ascii="Times New Roman" w:hAnsi="Times New Roman" w:eastAsia="宋体"/>
                <w:b w:val="0"/>
                <w:bCs w:val="0"/>
                <w:kern w:val="0"/>
                <w:sz w:val="18"/>
                <w:szCs w:val="18"/>
                <w:lang w:val="en-US" w:eastAsia="zh-CN"/>
              </w:rPr>
            </w:pPr>
            <w:r>
              <w:rPr>
                <w:rFonts w:hint="default" w:ascii="Times New Roman" w:hAnsi="Times New Roman" w:eastAsia="宋体"/>
                <w:b w:val="0"/>
                <w:bCs w:val="0"/>
                <w:kern w:val="0"/>
                <w:sz w:val="18"/>
                <w:szCs w:val="18"/>
                <w:lang w:val="en-US" w:eastAsia="zh-CN"/>
              </w:rPr>
              <w:t>违法经营高危险性体育项目的，由县级以上地方人民政府体育行政部门责令改正；逾期未改正的，处五万元以上五十万元以下的罚款；有违法所得的，没收违法所得；造成严重后果的，由主管部门责令关闭，吊销许可证照，五年内不得再从事该项目经营活动。</w:t>
            </w:r>
          </w:p>
        </w:tc>
        <w:tc>
          <w:tcPr>
            <w:tcW w:w="926" w:type="dxa"/>
            <w:noWrap w:val="0"/>
            <w:vAlign w:val="center"/>
          </w:tcPr>
          <w:p w14:paraId="240CF5F2">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现场检查</w:t>
            </w:r>
          </w:p>
        </w:tc>
        <w:tc>
          <w:tcPr>
            <w:tcW w:w="1104" w:type="dxa"/>
            <w:noWrap w:val="0"/>
            <w:vAlign w:val="center"/>
          </w:tcPr>
          <w:p w14:paraId="568A4E66">
            <w:pPr>
              <w:jc w:val="left"/>
              <w:rPr>
                <w:rFonts w:hint="eastAsia" w:ascii="Times New Roman" w:hAnsi="Times New Roman" w:eastAsia="宋体"/>
                <w:b w:val="0"/>
                <w:bCs w:val="0"/>
                <w:kern w:val="0"/>
                <w:sz w:val="18"/>
                <w:szCs w:val="18"/>
                <w:lang w:val="en-US" w:eastAsia="zh-CN"/>
              </w:rPr>
            </w:pPr>
            <w:r>
              <w:rPr>
                <w:rFonts w:hint="eastAsia" w:ascii="Times New Roman" w:hAnsi="Times New Roman" w:eastAsia="宋体"/>
                <w:b w:val="0"/>
                <w:bCs w:val="0"/>
                <w:kern w:val="0"/>
                <w:sz w:val="18"/>
                <w:szCs w:val="18"/>
                <w:lang w:val="en-US" w:eastAsia="zh-CN"/>
              </w:rPr>
              <w:t>根据投诉举报检查、</w:t>
            </w:r>
            <w:r>
              <w:rPr>
                <w:rFonts w:hint="eastAsia" w:ascii="Times New Roman" w:hAnsi="Times New Roman"/>
                <w:b w:val="0"/>
                <w:bCs w:val="0"/>
                <w:kern w:val="0"/>
                <w:sz w:val="18"/>
                <w:szCs w:val="18"/>
                <w:lang w:val="en-US" w:eastAsia="zh-CN"/>
              </w:rPr>
              <w:t>双随机、一公开</w:t>
            </w:r>
            <w:r>
              <w:rPr>
                <w:rFonts w:hint="eastAsia" w:ascii="Times New Roman" w:hAnsi="Times New Roman" w:eastAsia="宋体"/>
                <w:b w:val="0"/>
                <w:bCs w:val="0"/>
                <w:kern w:val="0"/>
                <w:sz w:val="18"/>
                <w:szCs w:val="18"/>
                <w:lang w:val="en-US" w:eastAsia="zh-CN"/>
              </w:rPr>
              <w:t>计划检查</w:t>
            </w:r>
          </w:p>
        </w:tc>
        <w:tc>
          <w:tcPr>
            <w:tcW w:w="1296" w:type="dxa"/>
            <w:noWrap w:val="0"/>
            <w:vAlign w:val="center"/>
          </w:tcPr>
          <w:p w14:paraId="1C0C7AFD">
            <w:pPr>
              <w:jc w:val="left"/>
              <w:rPr>
                <w:rFonts w:hint="default" w:ascii="Times New Roman" w:hAnsi="Times New Roman" w:eastAsia="宋体"/>
                <w:b w:val="0"/>
                <w:bCs w:val="0"/>
                <w:kern w:val="0"/>
                <w:sz w:val="18"/>
                <w:szCs w:val="18"/>
                <w:lang w:val="en-US" w:eastAsia="zh-CN"/>
              </w:rPr>
            </w:pPr>
          </w:p>
        </w:tc>
        <w:tc>
          <w:tcPr>
            <w:tcW w:w="1282" w:type="dxa"/>
            <w:noWrap w:val="0"/>
            <w:vAlign w:val="center"/>
          </w:tcPr>
          <w:p w14:paraId="30FAD62A">
            <w:pPr>
              <w:jc w:val="left"/>
              <w:rPr>
                <w:rFonts w:hint="eastAsia" w:ascii="Times New Roman" w:hAnsi="Times New Roman" w:eastAsia="宋体"/>
                <w:b w:val="0"/>
                <w:bCs w:val="0"/>
                <w:kern w:val="0"/>
                <w:sz w:val="18"/>
                <w:szCs w:val="18"/>
                <w:lang w:val="en-US" w:eastAsia="zh-CN"/>
              </w:rPr>
            </w:pPr>
          </w:p>
        </w:tc>
      </w:tr>
    </w:tbl>
    <w:p w14:paraId="35778C52">
      <w:pPr>
        <w:jc w:val="center"/>
        <w:rPr>
          <w:rFonts w:hint="eastAsia" w:ascii="Times New Roman" w:hAnsi="Times New Roman"/>
          <w:b w:val="0"/>
          <w:bCs w:val="0"/>
          <w:kern w:val="0"/>
          <w:sz w:val="18"/>
          <w:szCs w:val="18"/>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GWZT-EN">
    <w:panose1 w:val="020204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mMmVmNTc1YzJjMDU5NGRkODk5NWUwNmE5Y2RiY2IifQ=="/>
  </w:docVars>
  <w:rsids>
    <w:rsidRoot w:val="00A865F0"/>
    <w:rsid w:val="001D200A"/>
    <w:rsid w:val="00317116"/>
    <w:rsid w:val="008246DA"/>
    <w:rsid w:val="00A865F0"/>
    <w:rsid w:val="00C82676"/>
    <w:rsid w:val="00D00568"/>
    <w:rsid w:val="00D76B87"/>
    <w:rsid w:val="08B1373D"/>
    <w:rsid w:val="08D96F58"/>
    <w:rsid w:val="0F0A24F1"/>
    <w:rsid w:val="0FE501B8"/>
    <w:rsid w:val="13737F6D"/>
    <w:rsid w:val="181914AB"/>
    <w:rsid w:val="1B5A1A13"/>
    <w:rsid w:val="1DA27D56"/>
    <w:rsid w:val="1DFB26CE"/>
    <w:rsid w:val="240674E0"/>
    <w:rsid w:val="28D070A6"/>
    <w:rsid w:val="2AE13F81"/>
    <w:rsid w:val="2D9B0395"/>
    <w:rsid w:val="2F77273B"/>
    <w:rsid w:val="309F9713"/>
    <w:rsid w:val="35FAA0B6"/>
    <w:rsid w:val="3BAB4B24"/>
    <w:rsid w:val="3BAE185F"/>
    <w:rsid w:val="3EFFDBA7"/>
    <w:rsid w:val="3FBDA714"/>
    <w:rsid w:val="445676FC"/>
    <w:rsid w:val="4FB7B046"/>
    <w:rsid w:val="52EEE4CB"/>
    <w:rsid w:val="59B74199"/>
    <w:rsid w:val="5BFB88B6"/>
    <w:rsid w:val="5EFB9DF9"/>
    <w:rsid w:val="5FFF1E08"/>
    <w:rsid w:val="6ACD2CD5"/>
    <w:rsid w:val="6B6F44BA"/>
    <w:rsid w:val="6DF4E7B4"/>
    <w:rsid w:val="6FB16FC8"/>
    <w:rsid w:val="6FBF8668"/>
    <w:rsid w:val="6FF792D2"/>
    <w:rsid w:val="7330239C"/>
    <w:rsid w:val="734EADF7"/>
    <w:rsid w:val="757F4E20"/>
    <w:rsid w:val="77EA5E56"/>
    <w:rsid w:val="78C22246"/>
    <w:rsid w:val="796926C2"/>
    <w:rsid w:val="7BDFC7A3"/>
    <w:rsid w:val="7BEFCF54"/>
    <w:rsid w:val="7DDB7126"/>
    <w:rsid w:val="7DFFCAAD"/>
    <w:rsid w:val="7F3EA074"/>
    <w:rsid w:val="7FF663BD"/>
    <w:rsid w:val="7FFC9E3B"/>
    <w:rsid w:val="7FFF29A1"/>
    <w:rsid w:val="A5FC80BF"/>
    <w:rsid w:val="A7677261"/>
    <w:rsid w:val="A7F7F083"/>
    <w:rsid w:val="AEB79055"/>
    <w:rsid w:val="AF2FB881"/>
    <w:rsid w:val="AFFF2161"/>
    <w:rsid w:val="B3DFA230"/>
    <w:rsid w:val="B74F9E9E"/>
    <w:rsid w:val="BBFF8139"/>
    <w:rsid w:val="BEDB8E03"/>
    <w:rsid w:val="BEFF3957"/>
    <w:rsid w:val="BFBA79F2"/>
    <w:rsid w:val="CDB47FFB"/>
    <w:rsid w:val="D6FD34D1"/>
    <w:rsid w:val="D76DBA26"/>
    <w:rsid w:val="D7EF95FC"/>
    <w:rsid w:val="D9FB057A"/>
    <w:rsid w:val="DCBFBBF6"/>
    <w:rsid w:val="DEFE80C0"/>
    <w:rsid w:val="E3EB5397"/>
    <w:rsid w:val="E4BB9C0D"/>
    <w:rsid w:val="E7FD6F38"/>
    <w:rsid w:val="E7FFDF6E"/>
    <w:rsid w:val="EAF33013"/>
    <w:rsid w:val="EAF9E050"/>
    <w:rsid w:val="EFB175CB"/>
    <w:rsid w:val="EFFEDF4E"/>
    <w:rsid w:val="F6FD57CB"/>
    <w:rsid w:val="F7FC6AEC"/>
    <w:rsid w:val="F9FFACF6"/>
    <w:rsid w:val="FA3E988B"/>
    <w:rsid w:val="FAEF2335"/>
    <w:rsid w:val="FBB2A060"/>
    <w:rsid w:val="FD3F4489"/>
    <w:rsid w:val="FEA6A57A"/>
    <w:rsid w:val="FEED1409"/>
    <w:rsid w:val="FEEF1BFE"/>
    <w:rsid w:val="FFDD9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Char"/>
    <w:basedOn w:val="6"/>
    <w:link w:val="2"/>
    <w:semiHidden/>
    <w:qFormat/>
    <w:uiPriority w:val="99"/>
    <w:rPr>
      <w:rFonts w:ascii="Calibri" w:hAnsi="Calibri" w:eastAsia="宋体" w:cs="Times New Roman"/>
      <w:szCs w:val="24"/>
    </w:rPr>
  </w:style>
  <w:style w:type="character" w:customStyle="1" w:styleId="8">
    <w:name w:val="页眉 Char"/>
    <w:basedOn w:val="6"/>
    <w:link w:val="4"/>
    <w:semiHidden/>
    <w:qFormat/>
    <w:uiPriority w:val="99"/>
    <w:rPr>
      <w:rFonts w:ascii="Calibri" w:hAnsi="Calibri" w:eastAsia="宋体" w:cs="Times New Roman"/>
      <w:sz w:val="18"/>
      <w:szCs w:val="18"/>
    </w:rPr>
  </w:style>
  <w:style w:type="character" w:customStyle="1" w:styleId="9">
    <w:name w:val="页脚 Char"/>
    <w:basedOn w:val="6"/>
    <w:link w:val="3"/>
    <w:semiHidden/>
    <w:qFormat/>
    <w:uiPriority w:val="99"/>
    <w:rPr>
      <w:rFonts w:ascii="Calibri" w:hAnsi="Calibri" w:eastAsia="宋体" w:cs="Times New Roman"/>
      <w:sz w:val="18"/>
      <w:szCs w:val="18"/>
    </w:rPr>
  </w:style>
  <w:style w:type="character" w:customStyle="1" w:styleId="10">
    <w:name w:val="font11"/>
    <w:basedOn w:val="6"/>
    <w:qFormat/>
    <w:uiPriority w:val="0"/>
    <w:rPr>
      <w:rFonts w:hint="default" w:ascii="Calibri" w:hAnsi="Calibri" w:cs="Calibri"/>
      <w:color w:val="000000"/>
      <w:sz w:val="22"/>
      <w:szCs w:val="22"/>
      <w:u w:val="none"/>
    </w:rPr>
  </w:style>
  <w:style w:type="character" w:customStyle="1" w:styleId="11">
    <w:name w:val="font21"/>
    <w:basedOn w:val="6"/>
    <w:qFormat/>
    <w:uiPriority w:val="0"/>
    <w:rPr>
      <w:rFonts w:hint="eastAsia" w:ascii="宋体" w:hAnsi="宋体" w:eastAsia="宋体" w:cs="宋体"/>
      <w:color w:val="000000"/>
      <w:sz w:val="22"/>
      <w:szCs w:val="22"/>
      <w:u w:val="none"/>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149</Pages>
  <Words>20472</Words>
  <Characters>21258</Characters>
  <Lines>5</Lines>
  <Paragraphs>1</Paragraphs>
  <TotalTime>10</TotalTime>
  <ScaleCrop>false</ScaleCrop>
  <LinksUpToDate>false</LinksUpToDate>
  <CharactersWithSpaces>22115</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2024-05-31T05:26:00Z</dcterms:created>
  <dc:creator>钱骏</dc:creator>
  <cp:lastModifiedBy>user</cp:lastModifiedBy>
  <cp:lastPrinted>2026-03-09T09:56:59Z</cp:lastPrinted>
  <dcterms:modified xsi:type="dcterms:W3CDTF">2026-03-09T09:57:09Z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3EA6B51360544BA6AFB39D2410A5B367_13</vt:lpwstr>
  </property>
  <property fmtid="{D5CDD505-2E9C-101B-9397-08002B2CF9AE}" pid="4" name="KSOTemplateDocerSaveRecord">
    <vt:lpwstr>eyJoZGlkIjoiY2NkMjJmNjMxZmIyMmViMTcxOTMxM2FlN2U4YzZiYWYiLCJ1c2VySWQiOiI5OTI0ODExMTkifQ==</vt:lpwstr>
  </property>
</Properties>
</file>